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D64C88" w14:textId="3023FA7B" w:rsidR="006733EC" w:rsidRDefault="00FF4791" w:rsidP="008A7752">
      <w:pPr>
        <w:pStyle w:val="Textkrper"/>
        <w:spacing w:line="360" w:lineRule="auto"/>
        <w:ind w:right="1404"/>
        <w:rPr>
          <w:rFonts w:ascii="Arial" w:hAnsi="Arial" w:cs="Arial"/>
          <w:b/>
          <w:bCs/>
        </w:rPr>
      </w:pPr>
      <w:r>
        <w:rPr>
          <w:rFonts w:ascii="Arial" w:hAnsi="Arial" w:cs="Arial"/>
          <w:b/>
          <w:bCs/>
        </w:rPr>
        <w:t>Mehr Mut zur „Grünen Lücke“</w:t>
      </w:r>
    </w:p>
    <w:p w14:paraId="72665E3B" w14:textId="225B60ED" w:rsidR="00AB6950" w:rsidRDefault="00362E33" w:rsidP="008A7752">
      <w:pPr>
        <w:pStyle w:val="Textkrper"/>
        <w:spacing w:line="360" w:lineRule="auto"/>
        <w:ind w:right="1404"/>
        <w:rPr>
          <w:rFonts w:ascii="Arial" w:hAnsi="Arial" w:cs="Arial"/>
        </w:rPr>
      </w:pPr>
      <w:r>
        <w:rPr>
          <w:rFonts w:ascii="Arial" w:hAnsi="Arial" w:cs="Arial"/>
        </w:rPr>
        <w:t xml:space="preserve">Dach- und Fassadenbegrünungen, Stadtbäume und eine wassersensible Stadtgestaltung rücken immer mehr in den Fokus einer grün-blauen Stadtentwicklung. Doch auch auf befestigten Flächen ist noch „Luft nach oben“. </w:t>
      </w:r>
      <w:r w:rsidR="00D44C90">
        <w:rPr>
          <w:rFonts w:ascii="Arial" w:hAnsi="Arial" w:cs="Arial"/>
        </w:rPr>
        <w:t>b</w:t>
      </w:r>
      <w:r w:rsidR="00AB6950">
        <w:rPr>
          <w:rFonts w:ascii="Arial" w:hAnsi="Arial" w:cs="Arial"/>
        </w:rPr>
        <w:t xml:space="preserve">raun-steine verfolgt mit seinen </w:t>
      </w:r>
      <w:r w:rsidR="00D44C90">
        <w:rPr>
          <w:rFonts w:ascii="Arial" w:hAnsi="Arial" w:cs="Arial"/>
        </w:rPr>
        <w:t>aktuellen Pflaster-</w:t>
      </w:r>
      <w:r w:rsidR="00AB6950">
        <w:rPr>
          <w:rFonts w:ascii="Arial" w:hAnsi="Arial" w:cs="Arial"/>
        </w:rPr>
        <w:t>Innovationen genau dieses Ziel</w:t>
      </w:r>
      <w:r w:rsidR="00D44C90">
        <w:rPr>
          <w:rFonts w:ascii="Arial" w:hAnsi="Arial" w:cs="Arial"/>
        </w:rPr>
        <w:t xml:space="preserve">: Belastbare Begrünungssysteme für </w:t>
      </w:r>
      <w:r>
        <w:rPr>
          <w:rFonts w:ascii="Arial" w:hAnsi="Arial" w:cs="Arial"/>
        </w:rPr>
        <w:t xml:space="preserve">befestigte Flächen im privaten </w:t>
      </w:r>
      <w:r w:rsidR="00316C86">
        <w:rPr>
          <w:rFonts w:ascii="Arial" w:hAnsi="Arial" w:cs="Arial"/>
        </w:rPr>
        <w:t xml:space="preserve">sowie </w:t>
      </w:r>
      <w:r>
        <w:rPr>
          <w:rFonts w:ascii="Arial" w:hAnsi="Arial" w:cs="Arial"/>
        </w:rPr>
        <w:t xml:space="preserve">im </w:t>
      </w:r>
      <w:r w:rsidR="00B90DBC">
        <w:rPr>
          <w:rFonts w:ascii="Arial" w:hAnsi="Arial" w:cs="Arial"/>
        </w:rPr>
        <w:t xml:space="preserve">gesamten </w:t>
      </w:r>
      <w:r w:rsidR="00997596">
        <w:rPr>
          <w:rFonts w:ascii="Arial" w:hAnsi="Arial" w:cs="Arial"/>
        </w:rPr>
        <w:t xml:space="preserve">öffentlichen und gewerblichen </w:t>
      </w:r>
      <w:r w:rsidR="00D44C90">
        <w:rPr>
          <w:rFonts w:ascii="Arial" w:hAnsi="Arial" w:cs="Arial"/>
        </w:rPr>
        <w:t>Raum salonfähig zu machen</w:t>
      </w:r>
      <w:r w:rsidR="00997596">
        <w:rPr>
          <w:rFonts w:ascii="Arial" w:hAnsi="Arial" w:cs="Arial"/>
        </w:rPr>
        <w:t>.</w:t>
      </w:r>
    </w:p>
    <w:p w14:paraId="35FB1C73" w14:textId="77777777" w:rsidR="00AB6950" w:rsidRDefault="00AB6950" w:rsidP="008A7752">
      <w:pPr>
        <w:pStyle w:val="Textkrper"/>
        <w:spacing w:line="360" w:lineRule="auto"/>
        <w:ind w:right="1404"/>
        <w:rPr>
          <w:rFonts w:ascii="Arial" w:hAnsi="Arial" w:cs="Arial"/>
        </w:rPr>
      </w:pPr>
    </w:p>
    <w:p w14:paraId="6AA25A7A" w14:textId="761142EB" w:rsidR="00B359B9" w:rsidRPr="00B359B9" w:rsidRDefault="00B359B9" w:rsidP="008A7752">
      <w:pPr>
        <w:pStyle w:val="Textkrper"/>
        <w:spacing w:line="360" w:lineRule="auto"/>
        <w:ind w:right="1404"/>
        <w:rPr>
          <w:rFonts w:ascii="Arial" w:hAnsi="Arial" w:cs="Arial"/>
          <w:b/>
          <w:bCs/>
        </w:rPr>
      </w:pPr>
      <w:r w:rsidRPr="00B359B9">
        <w:rPr>
          <w:rFonts w:ascii="Arial" w:hAnsi="Arial" w:cs="Arial"/>
          <w:b/>
          <w:bCs/>
        </w:rPr>
        <w:t>Überzeugungsarbeit</w:t>
      </w:r>
    </w:p>
    <w:p w14:paraId="104A5A10" w14:textId="345F46C9" w:rsidR="009F710F" w:rsidRDefault="00915864" w:rsidP="001D1FF1">
      <w:pPr>
        <w:pStyle w:val="Textkrper"/>
        <w:spacing w:line="360" w:lineRule="auto"/>
        <w:ind w:right="1404"/>
        <w:rPr>
          <w:rFonts w:ascii="Arial" w:hAnsi="Arial" w:cs="Arial"/>
        </w:rPr>
      </w:pPr>
      <w:r>
        <w:rPr>
          <w:rFonts w:ascii="Arial" w:hAnsi="Arial" w:cs="Arial"/>
        </w:rPr>
        <w:t xml:space="preserve">Im urbanen Raum zählt </w:t>
      </w:r>
      <w:r w:rsidR="00316C86">
        <w:rPr>
          <w:rFonts w:ascii="Arial" w:hAnsi="Arial" w:cs="Arial"/>
        </w:rPr>
        <w:t xml:space="preserve">mittlerweile </w:t>
      </w:r>
      <w:r>
        <w:rPr>
          <w:rFonts w:ascii="Arial" w:hAnsi="Arial" w:cs="Arial"/>
        </w:rPr>
        <w:t xml:space="preserve">jeder Quadratmeter </w:t>
      </w:r>
      <w:r w:rsidR="006A46D6">
        <w:rPr>
          <w:rFonts w:ascii="Arial" w:hAnsi="Arial" w:cs="Arial"/>
        </w:rPr>
        <w:t>G</w:t>
      </w:r>
      <w:r>
        <w:rPr>
          <w:rFonts w:ascii="Arial" w:hAnsi="Arial" w:cs="Arial"/>
        </w:rPr>
        <w:t>rün, um die Temperaturen im Sommer durch die Verdunstungsleistung niederzuhalten</w:t>
      </w:r>
      <w:r w:rsidR="00FE2193">
        <w:rPr>
          <w:rFonts w:ascii="Arial" w:hAnsi="Arial" w:cs="Arial"/>
        </w:rPr>
        <w:t xml:space="preserve"> und das Regenwassermanagement zu unterstützen</w:t>
      </w:r>
      <w:r>
        <w:rPr>
          <w:rFonts w:ascii="Arial" w:hAnsi="Arial" w:cs="Arial"/>
        </w:rPr>
        <w:t>.</w:t>
      </w:r>
      <w:r w:rsidR="006A46D6">
        <w:rPr>
          <w:rFonts w:ascii="Arial" w:hAnsi="Arial" w:cs="Arial"/>
        </w:rPr>
        <w:t xml:space="preserve"> Da</w:t>
      </w:r>
      <w:r w:rsidR="00316C86">
        <w:rPr>
          <w:rFonts w:ascii="Arial" w:hAnsi="Arial" w:cs="Arial"/>
        </w:rPr>
        <w:t>mit dies in Zukunft auch auf befestigten Fläche</w:t>
      </w:r>
      <w:r w:rsidR="00AD6EC0">
        <w:rPr>
          <w:rFonts w:ascii="Arial" w:hAnsi="Arial" w:cs="Arial"/>
        </w:rPr>
        <w:t>n</w:t>
      </w:r>
      <w:r w:rsidR="00EF5357">
        <w:rPr>
          <w:rFonts w:ascii="Arial" w:hAnsi="Arial" w:cs="Arial"/>
        </w:rPr>
        <w:t xml:space="preserve"> umsetzbar ist</w:t>
      </w:r>
      <w:r w:rsidR="006A46D6">
        <w:rPr>
          <w:rFonts w:ascii="Arial" w:hAnsi="Arial" w:cs="Arial"/>
        </w:rPr>
        <w:t xml:space="preserve">, </w:t>
      </w:r>
      <w:r w:rsidR="00B90DBC" w:rsidRPr="007A5ABE">
        <w:rPr>
          <w:rFonts w:ascii="Arial" w:hAnsi="Arial" w:cs="Arial"/>
          <w:color w:val="000000" w:themeColor="text1"/>
        </w:rPr>
        <w:t xml:space="preserve">kreierte </w:t>
      </w:r>
      <w:r w:rsidR="00306587" w:rsidRPr="007A5ABE">
        <w:rPr>
          <w:rFonts w:ascii="Arial" w:hAnsi="Arial" w:cs="Arial"/>
          <w:color w:val="000000" w:themeColor="text1"/>
        </w:rPr>
        <w:t>braun-steine</w:t>
      </w:r>
      <w:r w:rsidR="00B90DBC" w:rsidRPr="007A5ABE">
        <w:rPr>
          <w:rFonts w:ascii="Arial" w:hAnsi="Arial" w:cs="Arial"/>
          <w:color w:val="000000" w:themeColor="text1"/>
        </w:rPr>
        <w:t xml:space="preserve"> </w:t>
      </w:r>
      <w:r w:rsidR="007A5ABE" w:rsidRPr="007A5ABE">
        <w:rPr>
          <w:rFonts w:ascii="Arial" w:hAnsi="Arial" w:cs="Arial"/>
          <w:color w:val="000000" w:themeColor="text1"/>
        </w:rPr>
        <w:t xml:space="preserve">gleich </w:t>
      </w:r>
      <w:proofErr w:type="spellStart"/>
      <w:r w:rsidR="007A5ABE">
        <w:rPr>
          <w:rFonts w:ascii="Arial" w:hAnsi="Arial" w:cs="Arial"/>
        </w:rPr>
        <w:t>mehrer</w:t>
      </w:r>
      <w:proofErr w:type="spellEnd"/>
      <w:r w:rsidR="007A5ABE">
        <w:rPr>
          <w:rFonts w:ascii="Arial" w:hAnsi="Arial" w:cs="Arial"/>
        </w:rPr>
        <w:t xml:space="preserve">e </w:t>
      </w:r>
      <w:r w:rsidR="006A46D6">
        <w:rPr>
          <w:rFonts w:ascii="Arial" w:hAnsi="Arial" w:cs="Arial"/>
        </w:rPr>
        <w:t xml:space="preserve">Stein-Innovationen. </w:t>
      </w:r>
      <w:r w:rsidR="00EF5357">
        <w:rPr>
          <w:rFonts w:ascii="Arial" w:hAnsi="Arial" w:cs="Arial"/>
        </w:rPr>
        <w:t xml:space="preserve">Durch aktive </w:t>
      </w:r>
      <w:r w:rsidR="006A46D6">
        <w:rPr>
          <w:rFonts w:ascii="Arial" w:hAnsi="Arial" w:cs="Arial"/>
        </w:rPr>
        <w:t>Überzeugungsarbeit bei</w:t>
      </w:r>
      <w:r w:rsidR="004D3330">
        <w:rPr>
          <w:rFonts w:ascii="Arial" w:hAnsi="Arial" w:cs="Arial"/>
        </w:rPr>
        <w:t>m</w:t>
      </w:r>
      <w:r w:rsidR="006A46D6">
        <w:rPr>
          <w:rFonts w:ascii="Arial" w:hAnsi="Arial" w:cs="Arial"/>
        </w:rPr>
        <w:t xml:space="preserve"> Privatkunden </w:t>
      </w:r>
      <w:r w:rsidR="00AD6EC0">
        <w:rPr>
          <w:rFonts w:ascii="Arial" w:hAnsi="Arial" w:cs="Arial"/>
        </w:rPr>
        <w:t xml:space="preserve">sowie bei gewerblichen und </w:t>
      </w:r>
      <w:r w:rsidR="006A46D6">
        <w:rPr>
          <w:rFonts w:ascii="Arial" w:hAnsi="Arial" w:cs="Arial"/>
        </w:rPr>
        <w:t xml:space="preserve">öffentlichen Auftraggebern </w:t>
      </w:r>
      <w:r w:rsidR="004D3330">
        <w:rPr>
          <w:rFonts w:ascii="Arial" w:hAnsi="Arial" w:cs="Arial"/>
        </w:rPr>
        <w:t xml:space="preserve">können </w:t>
      </w:r>
      <w:r w:rsidR="006A46D6">
        <w:rPr>
          <w:rFonts w:ascii="Arial" w:hAnsi="Arial" w:cs="Arial"/>
        </w:rPr>
        <w:t>Landschaftsarchitekte</w:t>
      </w:r>
      <w:r w:rsidR="00B846F4">
        <w:rPr>
          <w:rFonts w:ascii="Arial" w:hAnsi="Arial" w:cs="Arial"/>
        </w:rPr>
        <w:t xml:space="preserve">n, aber auch </w:t>
      </w:r>
      <w:r w:rsidR="006A46D6">
        <w:rPr>
          <w:rFonts w:ascii="Arial" w:hAnsi="Arial" w:cs="Arial"/>
        </w:rPr>
        <w:t>der Garten- und Landschaftsbau als Branche</w:t>
      </w:r>
      <w:r w:rsidR="004D3330">
        <w:rPr>
          <w:rFonts w:ascii="Arial" w:hAnsi="Arial" w:cs="Arial"/>
        </w:rPr>
        <w:t xml:space="preserve"> </w:t>
      </w:r>
      <w:r w:rsidR="00B846F4">
        <w:rPr>
          <w:rFonts w:ascii="Arial" w:hAnsi="Arial" w:cs="Arial"/>
        </w:rPr>
        <w:t>das notwendige</w:t>
      </w:r>
      <w:r w:rsidR="004D3330">
        <w:rPr>
          <w:rFonts w:ascii="Arial" w:hAnsi="Arial" w:cs="Arial"/>
        </w:rPr>
        <w:t xml:space="preserve"> Umdenken</w:t>
      </w:r>
      <w:r w:rsidR="009F710F">
        <w:rPr>
          <w:rFonts w:ascii="Arial" w:hAnsi="Arial" w:cs="Arial"/>
        </w:rPr>
        <w:t xml:space="preserve"> vorantreiben</w:t>
      </w:r>
      <w:r w:rsidR="006A46D6">
        <w:rPr>
          <w:rFonts w:ascii="Arial" w:hAnsi="Arial" w:cs="Arial"/>
        </w:rPr>
        <w:t>. Denn nur dort, wo diese</w:t>
      </w:r>
      <w:r w:rsidR="004D3330">
        <w:rPr>
          <w:rFonts w:ascii="Arial" w:hAnsi="Arial" w:cs="Arial"/>
        </w:rPr>
        <w:t xml:space="preserve"> Ideen angeboten und kommuniziert werden, </w:t>
      </w:r>
      <w:r w:rsidR="006A46D6">
        <w:rPr>
          <w:rFonts w:ascii="Arial" w:hAnsi="Arial" w:cs="Arial"/>
        </w:rPr>
        <w:t xml:space="preserve">kann </w:t>
      </w:r>
      <w:r w:rsidR="004D3330">
        <w:rPr>
          <w:rFonts w:ascii="Arial" w:hAnsi="Arial" w:cs="Arial"/>
        </w:rPr>
        <w:t xml:space="preserve">eine Entscheidung dafür fallen und </w:t>
      </w:r>
      <w:r w:rsidR="009F710F">
        <w:rPr>
          <w:rFonts w:ascii="Arial" w:hAnsi="Arial" w:cs="Arial"/>
        </w:rPr>
        <w:t>mehr</w:t>
      </w:r>
      <w:r w:rsidR="004D3330">
        <w:rPr>
          <w:rFonts w:ascii="Arial" w:hAnsi="Arial" w:cs="Arial"/>
        </w:rPr>
        <w:t xml:space="preserve"> Mut zur „Grünen Lücke“ entstehen.</w:t>
      </w:r>
    </w:p>
    <w:p w14:paraId="09491B9F" w14:textId="728F4B2B" w:rsidR="00396195" w:rsidRDefault="00486A46" w:rsidP="001D1FF1">
      <w:pPr>
        <w:pStyle w:val="Textkrper"/>
        <w:spacing w:line="360" w:lineRule="auto"/>
        <w:ind w:right="1404"/>
        <w:rPr>
          <w:rFonts w:ascii="Arial" w:hAnsi="Arial" w:cs="Arial"/>
        </w:rPr>
      </w:pPr>
      <w:r>
        <w:rPr>
          <w:rFonts w:ascii="Arial" w:hAnsi="Arial" w:cs="Arial"/>
        </w:rPr>
        <w:t xml:space="preserve">Bodendeckende robuste Pflanzenarten werden </w:t>
      </w:r>
      <w:r w:rsidR="00396195">
        <w:rPr>
          <w:rFonts w:ascii="Arial" w:hAnsi="Arial" w:cs="Arial"/>
        </w:rPr>
        <w:t xml:space="preserve">durch Vegetationsfugensteine mit breiten Abstandshaltern </w:t>
      </w:r>
      <w:r>
        <w:rPr>
          <w:rFonts w:ascii="Arial" w:hAnsi="Arial" w:cs="Arial"/>
        </w:rPr>
        <w:t>zum integralen Bestandteil des Pflasterbelags und reduzieren den Grad der Versieg</w:t>
      </w:r>
      <w:r w:rsidR="001D1FF1">
        <w:rPr>
          <w:rFonts w:ascii="Arial" w:hAnsi="Arial" w:cs="Arial"/>
        </w:rPr>
        <w:t>e</w:t>
      </w:r>
      <w:r>
        <w:rPr>
          <w:rFonts w:ascii="Arial" w:hAnsi="Arial" w:cs="Arial"/>
        </w:rPr>
        <w:t xml:space="preserve">lung um </w:t>
      </w:r>
      <w:r w:rsidR="009F710F">
        <w:rPr>
          <w:rFonts w:ascii="Arial" w:hAnsi="Arial" w:cs="Arial"/>
        </w:rPr>
        <w:t xml:space="preserve">bis zu </w:t>
      </w:r>
      <w:r>
        <w:rPr>
          <w:rFonts w:ascii="Arial" w:hAnsi="Arial" w:cs="Arial"/>
        </w:rPr>
        <w:t xml:space="preserve">40 </w:t>
      </w:r>
      <w:r w:rsidR="009F710F">
        <w:rPr>
          <w:rFonts w:ascii="Arial" w:hAnsi="Arial" w:cs="Arial"/>
        </w:rPr>
        <w:t>oder</w:t>
      </w:r>
      <w:r>
        <w:rPr>
          <w:rFonts w:ascii="Arial" w:hAnsi="Arial" w:cs="Arial"/>
        </w:rPr>
        <w:t xml:space="preserve"> </w:t>
      </w:r>
      <w:r w:rsidR="00B672D9">
        <w:rPr>
          <w:rFonts w:ascii="Arial" w:hAnsi="Arial" w:cs="Arial"/>
        </w:rPr>
        <w:t xml:space="preserve">sogar </w:t>
      </w:r>
      <w:r>
        <w:rPr>
          <w:rFonts w:ascii="Arial" w:hAnsi="Arial" w:cs="Arial"/>
        </w:rPr>
        <w:t xml:space="preserve">50 Prozent. Darüber freut sich nicht nur das Auge des Betrachters, sondern auch Insektenarten profitieren und </w:t>
      </w:r>
      <w:r w:rsidR="00D81E89">
        <w:rPr>
          <w:rFonts w:ascii="Arial" w:hAnsi="Arial" w:cs="Arial"/>
        </w:rPr>
        <w:t xml:space="preserve">es kommt </w:t>
      </w:r>
      <w:r w:rsidR="00B672D9">
        <w:rPr>
          <w:rFonts w:ascii="Arial" w:hAnsi="Arial" w:cs="Arial"/>
        </w:rPr>
        <w:t xml:space="preserve">automatisch </w:t>
      </w:r>
      <w:r w:rsidR="00D81E89">
        <w:rPr>
          <w:rFonts w:ascii="Arial" w:hAnsi="Arial" w:cs="Arial"/>
        </w:rPr>
        <w:t xml:space="preserve">zu einer Steigerung der </w:t>
      </w:r>
      <w:r>
        <w:rPr>
          <w:rFonts w:ascii="Arial" w:hAnsi="Arial" w:cs="Arial"/>
        </w:rPr>
        <w:t>Artenvielfalt in d</w:t>
      </w:r>
      <w:r w:rsidR="001D1FF1">
        <w:rPr>
          <w:rFonts w:ascii="Arial" w:hAnsi="Arial" w:cs="Arial"/>
        </w:rPr>
        <w:t>er</w:t>
      </w:r>
      <w:r>
        <w:rPr>
          <w:rFonts w:ascii="Arial" w:hAnsi="Arial" w:cs="Arial"/>
        </w:rPr>
        <w:t xml:space="preserve"> Stadt. Selbst Geophyten fühlen sich in den breiten </w:t>
      </w:r>
      <w:r w:rsidR="001D1FF1">
        <w:rPr>
          <w:rFonts w:ascii="Arial" w:hAnsi="Arial" w:cs="Arial"/>
        </w:rPr>
        <w:t>Vegetationsf</w:t>
      </w:r>
      <w:r>
        <w:rPr>
          <w:rFonts w:ascii="Arial" w:hAnsi="Arial" w:cs="Arial"/>
        </w:rPr>
        <w:t>ugen wohl und bieten im zeitigen Frühjahr Nektar und Pollen als wichtige</w:t>
      </w:r>
      <w:r w:rsidR="00D81E89">
        <w:rPr>
          <w:rFonts w:ascii="Arial" w:hAnsi="Arial" w:cs="Arial"/>
        </w:rPr>
        <w:t xml:space="preserve"> erste</w:t>
      </w:r>
      <w:r>
        <w:rPr>
          <w:rFonts w:ascii="Arial" w:hAnsi="Arial" w:cs="Arial"/>
        </w:rPr>
        <w:t xml:space="preserve"> Nahrungsgrundlage.</w:t>
      </w:r>
      <w:r w:rsidR="008659A1">
        <w:rPr>
          <w:rFonts w:ascii="Arial" w:hAnsi="Arial" w:cs="Arial"/>
        </w:rPr>
        <w:t xml:space="preserve"> </w:t>
      </w:r>
    </w:p>
    <w:p w14:paraId="60DB0200" w14:textId="6ABBC413" w:rsidR="001D1FF1" w:rsidRDefault="001D1FF1" w:rsidP="001D1FF1">
      <w:pPr>
        <w:pStyle w:val="Textkrper"/>
        <w:spacing w:line="360" w:lineRule="auto"/>
        <w:ind w:right="1404"/>
        <w:rPr>
          <w:rFonts w:ascii="Arial" w:hAnsi="Arial" w:cs="Arial"/>
        </w:rPr>
      </w:pPr>
      <w:r>
        <w:rPr>
          <w:rFonts w:ascii="Arial" w:hAnsi="Arial" w:cs="Arial"/>
        </w:rPr>
        <w:lastRenderedPageBreak/>
        <w:t xml:space="preserve">Über </w:t>
      </w:r>
      <w:r w:rsidR="00EF5FD1">
        <w:rPr>
          <w:rFonts w:ascii="Arial" w:hAnsi="Arial" w:cs="Arial"/>
        </w:rPr>
        <w:t xml:space="preserve">die neuen </w:t>
      </w:r>
      <w:r>
        <w:rPr>
          <w:rFonts w:ascii="Arial" w:hAnsi="Arial" w:cs="Arial"/>
        </w:rPr>
        <w:t xml:space="preserve">Vegetationsflächensteine lässt sich sogar noch mehr Grün </w:t>
      </w:r>
      <w:r w:rsidR="004F2CC9">
        <w:rPr>
          <w:rFonts w:ascii="Arial" w:hAnsi="Arial" w:cs="Arial"/>
        </w:rPr>
        <w:t xml:space="preserve">in </w:t>
      </w:r>
      <w:r>
        <w:rPr>
          <w:rFonts w:ascii="Arial" w:hAnsi="Arial" w:cs="Arial"/>
        </w:rPr>
        <w:t xml:space="preserve">die </w:t>
      </w:r>
      <w:r w:rsidR="00EF5FD1">
        <w:rPr>
          <w:rFonts w:ascii="Arial" w:hAnsi="Arial" w:cs="Arial"/>
        </w:rPr>
        <w:t xml:space="preserve">Beläge </w:t>
      </w:r>
      <w:r>
        <w:rPr>
          <w:rFonts w:ascii="Arial" w:hAnsi="Arial" w:cs="Arial"/>
        </w:rPr>
        <w:t xml:space="preserve">bringen. </w:t>
      </w:r>
      <w:r w:rsidR="009F710F">
        <w:rPr>
          <w:rFonts w:ascii="Arial" w:hAnsi="Arial" w:cs="Arial"/>
        </w:rPr>
        <w:t>Diese Steine</w:t>
      </w:r>
      <w:r>
        <w:rPr>
          <w:rFonts w:ascii="Arial" w:hAnsi="Arial" w:cs="Arial"/>
        </w:rPr>
        <w:t xml:space="preserve"> biete</w:t>
      </w:r>
      <w:r w:rsidR="009F710F">
        <w:rPr>
          <w:rFonts w:ascii="Arial" w:hAnsi="Arial" w:cs="Arial"/>
        </w:rPr>
        <w:t>n</w:t>
      </w:r>
      <w:r>
        <w:rPr>
          <w:rFonts w:ascii="Arial" w:hAnsi="Arial" w:cs="Arial"/>
        </w:rPr>
        <w:t xml:space="preserve"> mit </w:t>
      </w:r>
      <w:r w:rsidR="009F710F">
        <w:rPr>
          <w:rFonts w:ascii="Arial" w:hAnsi="Arial" w:cs="Arial"/>
        </w:rPr>
        <w:t xml:space="preserve">ihrem </w:t>
      </w:r>
      <w:r>
        <w:rPr>
          <w:rFonts w:ascii="Arial" w:hAnsi="Arial" w:cs="Arial"/>
        </w:rPr>
        <w:t>exakt zum Flächenverbund passenden Rahmen eine stabile Basis, ohne dabei die Tragfähigkeit oder den Verbund</w:t>
      </w:r>
      <w:r w:rsidR="004F2CC9">
        <w:rPr>
          <w:rFonts w:ascii="Arial" w:hAnsi="Arial" w:cs="Arial"/>
        </w:rPr>
        <w:t xml:space="preserve"> des Belags</w:t>
      </w:r>
      <w:r>
        <w:rPr>
          <w:rFonts w:ascii="Arial" w:hAnsi="Arial" w:cs="Arial"/>
        </w:rPr>
        <w:t xml:space="preserve"> zu schwächen. </w:t>
      </w:r>
      <w:r w:rsidR="009F710F">
        <w:rPr>
          <w:rFonts w:ascii="Arial" w:hAnsi="Arial" w:cs="Arial"/>
        </w:rPr>
        <w:t xml:space="preserve">Optisch </w:t>
      </w:r>
      <w:r>
        <w:rPr>
          <w:rFonts w:ascii="Arial" w:hAnsi="Arial" w:cs="Arial"/>
        </w:rPr>
        <w:t xml:space="preserve">nicht sichtbar, </w:t>
      </w:r>
      <w:r w:rsidR="009F710F">
        <w:rPr>
          <w:rFonts w:ascii="Arial" w:hAnsi="Arial" w:cs="Arial"/>
        </w:rPr>
        <w:t xml:space="preserve">weil mit Substrat befüllt und bewachsen, </w:t>
      </w:r>
      <w:r>
        <w:rPr>
          <w:rFonts w:ascii="Arial" w:hAnsi="Arial" w:cs="Arial"/>
        </w:rPr>
        <w:t>biete</w:t>
      </w:r>
      <w:r w:rsidR="004F2CC9">
        <w:rPr>
          <w:rFonts w:ascii="Arial" w:hAnsi="Arial" w:cs="Arial"/>
        </w:rPr>
        <w:t>t</w:t>
      </w:r>
      <w:r>
        <w:rPr>
          <w:rFonts w:ascii="Arial" w:hAnsi="Arial" w:cs="Arial"/>
        </w:rPr>
        <w:t xml:space="preserve"> </w:t>
      </w:r>
      <w:r w:rsidR="009F710F">
        <w:rPr>
          <w:rFonts w:ascii="Arial" w:hAnsi="Arial" w:cs="Arial"/>
        </w:rPr>
        <w:t xml:space="preserve">dieses System </w:t>
      </w:r>
      <w:r>
        <w:rPr>
          <w:rFonts w:ascii="Arial" w:hAnsi="Arial" w:cs="Arial"/>
        </w:rPr>
        <w:t xml:space="preserve">anspruchslosen Pflanzen </w:t>
      </w:r>
      <w:r w:rsidR="009F710F">
        <w:rPr>
          <w:rFonts w:ascii="Arial" w:hAnsi="Arial" w:cs="Arial"/>
        </w:rPr>
        <w:t xml:space="preserve">eine </w:t>
      </w:r>
      <w:r>
        <w:rPr>
          <w:rFonts w:ascii="Arial" w:hAnsi="Arial" w:cs="Arial"/>
        </w:rPr>
        <w:t>ausreichend</w:t>
      </w:r>
      <w:r w:rsidR="009F710F">
        <w:rPr>
          <w:rFonts w:ascii="Arial" w:hAnsi="Arial" w:cs="Arial"/>
        </w:rPr>
        <w:t>e</w:t>
      </w:r>
      <w:r>
        <w:rPr>
          <w:rFonts w:ascii="Arial" w:hAnsi="Arial" w:cs="Arial"/>
        </w:rPr>
        <w:t xml:space="preserve"> Lebensgrundlage. Für die Herstellung wird </w:t>
      </w:r>
      <w:r w:rsidR="00442C48" w:rsidRPr="000A2A09">
        <w:rPr>
          <w:rFonts w:ascii="Arial" w:hAnsi="Arial" w:cs="Arial"/>
          <w:color w:val="000000" w:themeColor="text1"/>
        </w:rPr>
        <w:t xml:space="preserve">ressourcenschonend </w:t>
      </w:r>
      <w:r w:rsidRPr="000A2A09">
        <w:rPr>
          <w:rFonts w:ascii="Arial" w:hAnsi="Arial" w:cs="Arial"/>
          <w:color w:val="000000" w:themeColor="text1"/>
        </w:rPr>
        <w:t xml:space="preserve">überschüssiger Beton </w:t>
      </w:r>
      <w:r>
        <w:rPr>
          <w:rFonts w:ascii="Arial" w:hAnsi="Arial" w:cs="Arial"/>
        </w:rPr>
        <w:t>verwendet, was diese Idee noch nachhaltiger macht.</w:t>
      </w:r>
      <w:r w:rsidR="004A4C05">
        <w:rPr>
          <w:rFonts w:ascii="Arial" w:hAnsi="Arial" w:cs="Arial"/>
        </w:rPr>
        <w:t xml:space="preserve"> </w:t>
      </w:r>
    </w:p>
    <w:p w14:paraId="2CE793C4" w14:textId="415AC2C6" w:rsidR="00B359B9" w:rsidRDefault="008659A1" w:rsidP="008A7752">
      <w:pPr>
        <w:pStyle w:val="Textkrper"/>
        <w:spacing w:line="360" w:lineRule="auto"/>
        <w:ind w:right="1404"/>
        <w:rPr>
          <w:rFonts w:ascii="Arial" w:hAnsi="Arial" w:cs="Arial"/>
        </w:rPr>
      </w:pPr>
      <w:r>
        <w:rPr>
          <w:rFonts w:ascii="Arial" w:hAnsi="Arial" w:cs="Arial"/>
        </w:rPr>
        <w:t xml:space="preserve">Die Pflanzen steigern das Wohlfühlklima und für die </w:t>
      </w:r>
      <w:r w:rsidR="004F2CC9">
        <w:rPr>
          <w:rFonts w:ascii="Arial" w:hAnsi="Arial" w:cs="Arial"/>
        </w:rPr>
        <w:t xml:space="preserve">Nutzung sowie die Befahrbarkeit </w:t>
      </w:r>
      <w:r w:rsidR="00D81E89">
        <w:rPr>
          <w:rFonts w:ascii="Arial" w:hAnsi="Arial" w:cs="Arial"/>
        </w:rPr>
        <w:t>entstehen keinerlei Nachteile.</w:t>
      </w:r>
      <w:r w:rsidR="00BD2520">
        <w:rPr>
          <w:rFonts w:ascii="Arial" w:hAnsi="Arial" w:cs="Arial"/>
        </w:rPr>
        <w:t xml:space="preserve"> So lassen sich befestigte Flächen in Zukunft </w:t>
      </w:r>
      <w:r w:rsidR="004F2CC9">
        <w:rPr>
          <w:rFonts w:ascii="Arial" w:hAnsi="Arial" w:cs="Arial"/>
        </w:rPr>
        <w:t xml:space="preserve">sehr </w:t>
      </w:r>
      <w:r w:rsidR="00BD2520">
        <w:rPr>
          <w:rFonts w:ascii="Arial" w:hAnsi="Arial" w:cs="Arial"/>
        </w:rPr>
        <w:t>apart an Baumquartiere und Grünflächen anbinden</w:t>
      </w:r>
      <w:r w:rsidR="004F2CC9">
        <w:rPr>
          <w:rFonts w:ascii="Arial" w:hAnsi="Arial" w:cs="Arial"/>
        </w:rPr>
        <w:t xml:space="preserve"> </w:t>
      </w:r>
      <w:r w:rsidR="00CE1CB1">
        <w:rPr>
          <w:rFonts w:ascii="Arial" w:hAnsi="Arial" w:cs="Arial"/>
        </w:rPr>
        <w:t xml:space="preserve">und </w:t>
      </w:r>
      <w:r w:rsidR="004F2CC9">
        <w:rPr>
          <w:rFonts w:ascii="Arial" w:hAnsi="Arial" w:cs="Arial"/>
        </w:rPr>
        <w:t>durch grüne Lücken kühler und ansprechender gestalten</w:t>
      </w:r>
      <w:r w:rsidR="00BD2520">
        <w:rPr>
          <w:rFonts w:ascii="Arial" w:hAnsi="Arial" w:cs="Arial"/>
        </w:rPr>
        <w:t>.</w:t>
      </w:r>
    </w:p>
    <w:p w14:paraId="38EB0DAA" w14:textId="77777777" w:rsidR="00AE342B" w:rsidRDefault="00AE342B" w:rsidP="008A7752">
      <w:pPr>
        <w:pStyle w:val="Textkrper"/>
        <w:spacing w:line="360" w:lineRule="auto"/>
        <w:ind w:right="1404"/>
        <w:rPr>
          <w:rFonts w:ascii="Arial" w:hAnsi="Arial" w:cs="Arial"/>
        </w:rPr>
      </w:pPr>
    </w:p>
    <w:p w14:paraId="12129794" w14:textId="5AAF8F0B" w:rsidR="00AE342B" w:rsidRPr="00AE342B" w:rsidRDefault="00AE342B" w:rsidP="008A7752">
      <w:pPr>
        <w:pStyle w:val="Textkrper"/>
        <w:spacing w:line="360" w:lineRule="auto"/>
        <w:ind w:right="1404"/>
        <w:rPr>
          <w:rFonts w:ascii="Arial" w:hAnsi="Arial" w:cs="Arial"/>
          <w:b/>
          <w:bCs/>
        </w:rPr>
      </w:pPr>
      <w:r w:rsidRPr="00AE342B">
        <w:rPr>
          <w:rFonts w:ascii="Arial" w:hAnsi="Arial" w:cs="Arial"/>
          <w:b/>
          <w:bCs/>
        </w:rPr>
        <w:t xml:space="preserve">Innovationen </w:t>
      </w:r>
      <w:r>
        <w:rPr>
          <w:rFonts w:ascii="Arial" w:hAnsi="Arial" w:cs="Arial"/>
          <w:b/>
          <w:bCs/>
        </w:rPr>
        <w:t>in Stein gegossen</w:t>
      </w:r>
    </w:p>
    <w:p w14:paraId="23776107" w14:textId="3A8F715B" w:rsidR="006562A2" w:rsidRDefault="006562A2" w:rsidP="008A7752">
      <w:pPr>
        <w:pStyle w:val="Textkrper"/>
        <w:spacing w:line="360" w:lineRule="auto"/>
        <w:ind w:right="1404"/>
        <w:rPr>
          <w:rFonts w:ascii="Arial" w:hAnsi="Arial" w:cs="Arial"/>
        </w:rPr>
      </w:pPr>
      <w:r>
        <w:rPr>
          <w:rFonts w:ascii="Arial" w:hAnsi="Arial" w:cs="Arial"/>
        </w:rPr>
        <w:t>Flexibel gestaltbare Vegetationsanteile lassen befestigte Flächen im wahrsten Sinne des Worts aufblühen</w:t>
      </w:r>
      <w:r w:rsidR="005C1178">
        <w:rPr>
          <w:rFonts w:ascii="Arial" w:hAnsi="Arial" w:cs="Arial"/>
        </w:rPr>
        <w:t xml:space="preserve">. </w:t>
      </w:r>
      <w:r w:rsidR="005757BC">
        <w:rPr>
          <w:rFonts w:ascii="Arial" w:hAnsi="Arial" w:cs="Arial"/>
        </w:rPr>
        <w:t>Dies</w:t>
      </w:r>
      <w:r w:rsidR="00C84463">
        <w:rPr>
          <w:rFonts w:ascii="Arial" w:hAnsi="Arial" w:cs="Arial"/>
        </w:rPr>
        <w:t>e</w:t>
      </w:r>
      <w:r w:rsidR="005757BC">
        <w:rPr>
          <w:rFonts w:ascii="Arial" w:hAnsi="Arial" w:cs="Arial"/>
        </w:rPr>
        <w:t xml:space="preserve"> Teilentsiegelung gelingt </w:t>
      </w:r>
      <w:r w:rsidR="00C21D71">
        <w:rPr>
          <w:rFonts w:ascii="Arial" w:hAnsi="Arial" w:cs="Arial"/>
        </w:rPr>
        <w:t>bei</w:t>
      </w:r>
      <w:r w:rsidR="00B05F53">
        <w:rPr>
          <w:rFonts w:ascii="Arial" w:hAnsi="Arial" w:cs="Arial"/>
        </w:rPr>
        <w:t xml:space="preserve">m </w:t>
      </w:r>
      <w:r w:rsidR="007B092D">
        <w:rPr>
          <w:rFonts w:ascii="Arial" w:hAnsi="Arial" w:cs="Arial"/>
        </w:rPr>
        <w:t xml:space="preserve">sechseckigen </w:t>
      </w:r>
      <w:r w:rsidR="00B05F53">
        <w:rPr>
          <w:rFonts w:ascii="Arial" w:hAnsi="Arial" w:cs="Arial"/>
        </w:rPr>
        <w:t xml:space="preserve">Pflastersystem </w:t>
      </w:r>
      <w:r w:rsidR="00C21D71">
        <w:rPr>
          <w:rFonts w:ascii="Arial" w:hAnsi="Arial" w:cs="Arial"/>
        </w:rPr>
        <w:t xml:space="preserve">POLYLINE </w:t>
      </w:r>
      <w:r w:rsidR="005757BC">
        <w:rPr>
          <w:rFonts w:ascii="Arial" w:hAnsi="Arial" w:cs="Arial"/>
        </w:rPr>
        <w:t xml:space="preserve">über </w:t>
      </w:r>
      <w:r w:rsidR="00510BC8">
        <w:rPr>
          <w:rFonts w:ascii="Arial" w:hAnsi="Arial" w:cs="Arial"/>
        </w:rPr>
        <w:t>breitere Fugen</w:t>
      </w:r>
      <w:r w:rsidR="00B453A5">
        <w:rPr>
          <w:rFonts w:ascii="Arial" w:hAnsi="Arial" w:cs="Arial"/>
        </w:rPr>
        <w:t xml:space="preserve"> beim Vario-Stein</w:t>
      </w:r>
      <w:r w:rsidR="00BD5E77">
        <w:rPr>
          <w:rFonts w:ascii="Arial" w:hAnsi="Arial" w:cs="Arial"/>
        </w:rPr>
        <w:t xml:space="preserve">, </w:t>
      </w:r>
      <w:r w:rsidR="005757BC">
        <w:rPr>
          <w:rFonts w:ascii="Arial" w:hAnsi="Arial" w:cs="Arial"/>
        </w:rPr>
        <w:t>halbe Pflastersteine</w:t>
      </w:r>
      <w:r w:rsidR="00BD5E77">
        <w:rPr>
          <w:rFonts w:ascii="Arial" w:hAnsi="Arial" w:cs="Arial"/>
        </w:rPr>
        <w:t xml:space="preserve"> oder </w:t>
      </w:r>
      <w:r w:rsidR="00CE1CB1">
        <w:rPr>
          <w:rFonts w:ascii="Arial" w:hAnsi="Arial" w:cs="Arial"/>
        </w:rPr>
        <w:t>ei</w:t>
      </w:r>
      <w:r w:rsidR="00B453A5">
        <w:rPr>
          <w:rFonts w:ascii="Arial" w:hAnsi="Arial" w:cs="Arial"/>
        </w:rPr>
        <w:t>n</w:t>
      </w:r>
      <w:r w:rsidR="00CE1CB1">
        <w:rPr>
          <w:rFonts w:ascii="Arial" w:hAnsi="Arial" w:cs="Arial"/>
        </w:rPr>
        <w:t xml:space="preserve">gestreute </w:t>
      </w:r>
      <w:r w:rsidR="00BD5E77">
        <w:rPr>
          <w:rFonts w:ascii="Arial" w:hAnsi="Arial" w:cs="Arial"/>
        </w:rPr>
        <w:t>Vegetationsflächen</w:t>
      </w:r>
      <w:r w:rsidR="005978EF">
        <w:rPr>
          <w:rFonts w:ascii="Arial" w:hAnsi="Arial" w:cs="Arial"/>
        </w:rPr>
        <w:t xml:space="preserve"> ganz ohne Stein</w:t>
      </w:r>
      <w:r w:rsidR="00BD5E77">
        <w:rPr>
          <w:rFonts w:ascii="Arial" w:hAnsi="Arial" w:cs="Arial"/>
        </w:rPr>
        <w:t>.</w:t>
      </w:r>
      <w:r w:rsidR="00EF5D51">
        <w:rPr>
          <w:rFonts w:ascii="Arial" w:hAnsi="Arial" w:cs="Arial"/>
        </w:rPr>
        <w:t xml:space="preserve"> </w:t>
      </w:r>
      <w:r w:rsidR="00AB37DC">
        <w:rPr>
          <w:rFonts w:ascii="Arial" w:hAnsi="Arial" w:cs="Arial"/>
        </w:rPr>
        <w:t xml:space="preserve">Abstandshalter gewährleisten </w:t>
      </w:r>
      <w:r w:rsidR="00BD5E77">
        <w:rPr>
          <w:rFonts w:ascii="Arial" w:hAnsi="Arial" w:cs="Arial"/>
        </w:rPr>
        <w:t xml:space="preserve">zuverlässigen </w:t>
      </w:r>
      <w:r w:rsidR="00AB37DC">
        <w:rPr>
          <w:rFonts w:ascii="Arial" w:hAnsi="Arial" w:cs="Arial"/>
        </w:rPr>
        <w:t>Schutz vor Verschie</w:t>
      </w:r>
      <w:r w:rsidR="00C84463">
        <w:rPr>
          <w:rFonts w:ascii="Arial" w:hAnsi="Arial" w:cs="Arial"/>
        </w:rPr>
        <w:t>b</w:t>
      </w:r>
      <w:r w:rsidR="00AB37DC">
        <w:rPr>
          <w:rFonts w:ascii="Arial" w:hAnsi="Arial" w:cs="Arial"/>
        </w:rPr>
        <w:t xml:space="preserve">ung </w:t>
      </w:r>
      <w:r w:rsidR="00EF5D51">
        <w:rPr>
          <w:rFonts w:ascii="Arial" w:hAnsi="Arial" w:cs="Arial"/>
        </w:rPr>
        <w:t xml:space="preserve">und </w:t>
      </w:r>
      <w:r w:rsidR="00AB37DC">
        <w:rPr>
          <w:rFonts w:ascii="Arial" w:hAnsi="Arial" w:cs="Arial"/>
        </w:rPr>
        <w:t xml:space="preserve">Verdrehung. Somit sind einem </w:t>
      </w:r>
      <w:r w:rsidR="00BD5E77">
        <w:rPr>
          <w:rFonts w:ascii="Arial" w:hAnsi="Arial" w:cs="Arial"/>
        </w:rPr>
        <w:t xml:space="preserve">optisch </w:t>
      </w:r>
      <w:r w:rsidR="00AB37DC">
        <w:rPr>
          <w:rFonts w:ascii="Arial" w:hAnsi="Arial" w:cs="Arial"/>
        </w:rPr>
        <w:t>kreativen Spiel aus Stein und Grün kaum Grenzen gesetzt</w:t>
      </w:r>
      <w:r w:rsidR="000F2400">
        <w:rPr>
          <w:rFonts w:ascii="Arial" w:hAnsi="Arial" w:cs="Arial"/>
        </w:rPr>
        <w:t xml:space="preserve"> und es lassen sich </w:t>
      </w:r>
      <w:r w:rsidR="00BD5E77">
        <w:rPr>
          <w:rFonts w:ascii="Arial" w:hAnsi="Arial" w:cs="Arial"/>
        </w:rPr>
        <w:t xml:space="preserve">harmonische </w:t>
      </w:r>
      <w:r w:rsidR="000F2400">
        <w:rPr>
          <w:rFonts w:ascii="Arial" w:hAnsi="Arial" w:cs="Arial"/>
        </w:rPr>
        <w:t>Übergänge zu Pflanz</w:t>
      </w:r>
      <w:r w:rsidR="00BD5E77">
        <w:rPr>
          <w:rFonts w:ascii="Arial" w:hAnsi="Arial" w:cs="Arial"/>
        </w:rPr>
        <w:t>- oder Rasen</w:t>
      </w:r>
      <w:r w:rsidR="000F2400">
        <w:rPr>
          <w:rFonts w:ascii="Arial" w:hAnsi="Arial" w:cs="Arial"/>
        </w:rPr>
        <w:t>flächen gestalten.</w:t>
      </w:r>
    </w:p>
    <w:p w14:paraId="25AFE106" w14:textId="24086EF4" w:rsidR="00EF5FD1" w:rsidRPr="000A2A09" w:rsidRDefault="00EF5FD1" w:rsidP="00EF5FD1">
      <w:pPr>
        <w:pStyle w:val="Textkrper"/>
        <w:spacing w:line="360" w:lineRule="auto"/>
        <w:ind w:right="1404"/>
        <w:rPr>
          <w:rFonts w:ascii="Arial" w:hAnsi="Arial" w:cs="Arial"/>
          <w:color w:val="000000" w:themeColor="text1"/>
        </w:rPr>
      </w:pPr>
      <w:r>
        <w:rPr>
          <w:rFonts w:ascii="Arial" w:hAnsi="Arial" w:cs="Arial"/>
        </w:rPr>
        <w:t xml:space="preserve">Der Vegetationsfugenstein VARIO wird in zwei </w:t>
      </w:r>
      <w:r w:rsidR="007D4483" w:rsidRPr="000A2A09">
        <w:rPr>
          <w:rFonts w:ascii="Arial" w:hAnsi="Arial" w:cs="Arial"/>
          <w:color w:val="000000" w:themeColor="text1"/>
        </w:rPr>
        <w:t>Varianten</w:t>
      </w:r>
      <w:r w:rsidRPr="000A2A09">
        <w:rPr>
          <w:rFonts w:ascii="Arial" w:hAnsi="Arial" w:cs="Arial"/>
          <w:color w:val="000000" w:themeColor="text1"/>
        </w:rPr>
        <w:t xml:space="preserve"> </w:t>
      </w:r>
      <w:r>
        <w:rPr>
          <w:rFonts w:ascii="Arial" w:hAnsi="Arial" w:cs="Arial"/>
        </w:rPr>
        <w:t xml:space="preserve">produziert. Bei beiden Steinen sind Fugen von 30 oder sogar von 55 Millimetern (durch das Aneinanderstoßen der Abstandshalter) möglich und lassen bei weiterhin stabilen Pflasterflächen bis zu 40 Prozent mehr Grünanteil zu. </w:t>
      </w:r>
      <w:r w:rsidR="007D4483" w:rsidRPr="000A2A09">
        <w:rPr>
          <w:rFonts w:ascii="Arial" w:hAnsi="Arial" w:cs="Arial"/>
          <w:color w:val="000000" w:themeColor="text1"/>
        </w:rPr>
        <w:t>Dieses</w:t>
      </w:r>
      <w:r w:rsidRPr="000A2A09">
        <w:rPr>
          <w:rFonts w:ascii="Arial" w:hAnsi="Arial" w:cs="Arial"/>
          <w:color w:val="000000" w:themeColor="text1"/>
        </w:rPr>
        <w:t xml:space="preserve"> System </w:t>
      </w:r>
      <w:r w:rsidR="007D4483" w:rsidRPr="000A2A09">
        <w:rPr>
          <w:rFonts w:ascii="Arial" w:hAnsi="Arial" w:cs="Arial"/>
          <w:color w:val="000000" w:themeColor="text1"/>
        </w:rPr>
        <w:t>lässt sich mit den</w:t>
      </w:r>
      <w:r w:rsidRPr="000A2A09">
        <w:rPr>
          <w:rFonts w:ascii="Arial" w:hAnsi="Arial" w:cs="Arial"/>
          <w:color w:val="000000" w:themeColor="text1"/>
        </w:rPr>
        <w:t xml:space="preserve"> neuen Vegetationsflächensteine</w:t>
      </w:r>
      <w:r w:rsidR="000A2A09" w:rsidRPr="000A2A09">
        <w:rPr>
          <w:rFonts w:ascii="Arial" w:hAnsi="Arial" w:cs="Arial"/>
          <w:color w:val="000000" w:themeColor="text1"/>
        </w:rPr>
        <w:t>n</w:t>
      </w:r>
      <w:r w:rsidRPr="000A2A09">
        <w:rPr>
          <w:rFonts w:ascii="Arial" w:hAnsi="Arial" w:cs="Arial"/>
          <w:color w:val="000000" w:themeColor="text1"/>
        </w:rPr>
        <w:t xml:space="preserve"> in den Maßen 15 x 15 cm und 30 x 15 cm für die Begrünung ganzer Streifen oder sogar größerer Flächen </w:t>
      </w:r>
      <w:r w:rsidR="007D4483" w:rsidRPr="000A2A09">
        <w:rPr>
          <w:rFonts w:ascii="Arial" w:hAnsi="Arial" w:cs="Arial"/>
          <w:color w:val="000000" w:themeColor="text1"/>
        </w:rPr>
        <w:t>kombinieren.</w:t>
      </w:r>
    </w:p>
    <w:p w14:paraId="7FDB9353" w14:textId="77777777" w:rsidR="00EF5FD1" w:rsidRDefault="00EF5FD1" w:rsidP="008A7752">
      <w:pPr>
        <w:pStyle w:val="Textkrper"/>
        <w:spacing w:line="360" w:lineRule="auto"/>
        <w:ind w:right="1404"/>
        <w:rPr>
          <w:rFonts w:ascii="Arial" w:hAnsi="Arial" w:cs="Arial"/>
        </w:rPr>
      </w:pPr>
    </w:p>
    <w:p w14:paraId="61FAAB37" w14:textId="23634C74" w:rsidR="00323AF6" w:rsidRDefault="006634E7" w:rsidP="008A7752">
      <w:pPr>
        <w:pStyle w:val="Textkrper"/>
        <w:spacing w:line="360" w:lineRule="auto"/>
        <w:ind w:right="1404"/>
        <w:rPr>
          <w:rFonts w:ascii="Arial" w:hAnsi="Arial" w:cs="Arial"/>
        </w:rPr>
      </w:pPr>
      <w:r>
        <w:rPr>
          <w:rFonts w:ascii="Arial" w:hAnsi="Arial" w:cs="Arial"/>
        </w:rPr>
        <w:lastRenderedPageBreak/>
        <w:t>ARENA Vegetationsfugen</w:t>
      </w:r>
      <w:r w:rsidR="00C84463">
        <w:rPr>
          <w:rFonts w:ascii="Arial" w:hAnsi="Arial" w:cs="Arial"/>
        </w:rPr>
        <w:t>steine</w:t>
      </w:r>
      <w:r w:rsidR="0070668F">
        <w:rPr>
          <w:rFonts w:ascii="Arial" w:hAnsi="Arial" w:cs="Arial"/>
        </w:rPr>
        <w:t xml:space="preserve"> bieten </w:t>
      </w:r>
      <w:r w:rsidR="00F34F21">
        <w:rPr>
          <w:rFonts w:ascii="Arial" w:hAnsi="Arial" w:cs="Arial"/>
        </w:rPr>
        <w:t xml:space="preserve">durch die variable Handhabung der </w:t>
      </w:r>
      <w:r w:rsidR="00D13E01">
        <w:rPr>
          <w:rFonts w:ascii="Arial" w:hAnsi="Arial" w:cs="Arial"/>
        </w:rPr>
        <w:t>Abstandsn</w:t>
      </w:r>
      <w:r w:rsidR="00F34F21">
        <w:rPr>
          <w:rFonts w:ascii="Arial" w:hAnsi="Arial" w:cs="Arial"/>
        </w:rPr>
        <w:t xml:space="preserve">ocken – Nocken </w:t>
      </w:r>
      <w:r w:rsidR="00F34F21" w:rsidRPr="000A2A09">
        <w:rPr>
          <w:rFonts w:ascii="Arial" w:hAnsi="Arial" w:cs="Arial"/>
          <w:color w:val="000000" w:themeColor="text1"/>
        </w:rPr>
        <w:t xml:space="preserve">greifen </w:t>
      </w:r>
      <w:r w:rsidR="00300C33" w:rsidRPr="000A2A09">
        <w:rPr>
          <w:rFonts w:ascii="Arial" w:hAnsi="Arial" w:cs="Arial"/>
          <w:color w:val="000000" w:themeColor="text1"/>
        </w:rPr>
        <w:t>aneinander</w:t>
      </w:r>
      <w:r w:rsidR="00F34F21" w:rsidRPr="000A2A09">
        <w:rPr>
          <w:rFonts w:ascii="Arial" w:hAnsi="Arial" w:cs="Arial"/>
          <w:color w:val="000000" w:themeColor="text1"/>
        </w:rPr>
        <w:t xml:space="preserve">, nebeneinander oder </w:t>
      </w:r>
      <w:r w:rsidR="0009132F" w:rsidRPr="000A2A09">
        <w:rPr>
          <w:rFonts w:ascii="Arial" w:hAnsi="Arial" w:cs="Arial"/>
          <w:color w:val="000000" w:themeColor="text1"/>
        </w:rPr>
        <w:t xml:space="preserve">Verlegung </w:t>
      </w:r>
      <w:r w:rsidR="00F34F21" w:rsidRPr="000A2A09">
        <w:rPr>
          <w:rFonts w:ascii="Arial" w:hAnsi="Arial" w:cs="Arial"/>
          <w:color w:val="000000" w:themeColor="text1"/>
        </w:rPr>
        <w:t xml:space="preserve">Stein an Stein </w:t>
      </w:r>
      <w:r w:rsidR="00300C33" w:rsidRPr="000A2A09">
        <w:rPr>
          <w:rFonts w:ascii="Arial" w:hAnsi="Arial" w:cs="Arial"/>
          <w:color w:val="000000" w:themeColor="text1"/>
        </w:rPr>
        <w:t xml:space="preserve">wie bei ARENA-Steinen </w:t>
      </w:r>
      <w:r w:rsidR="00F34F21">
        <w:rPr>
          <w:rFonts w:ascii="Arial" w:hAnsi="Arial" w:cs="Arial"/>
        </w:rPr>
        <w:t xml:space="preserve">ohne Nocken – </w:t>
      </w:r>
      <w:r w:rsidR="0070668F">
        <w:rPr>
          <w:rFonts w:ascii="Arial" w:hAnsi="Arial" w:cs="Arial"/>
        </w:rPr>
        <w:t>drei unterschiedliche Fugenbreiten</w:t>
      </w:r>
      <w:r w:rsidR="00F34F21">
        <w:rPr>
          <w:rFonts w:ascii="Arial" w:hAnsi="Arial" w:cs="Arial"/>
        </w:rPr>
        <w:t xml:space="preserve">. </w:t>
      </w:r>
      <w:r w:rsidR="00225C59">
        <w:rPr>
          <w:rFonts w:ascii="Arial" w:hAnsi="Arial" w:cs="Arial"/>
        </w:rPr>
        <w:t>D</w:t>
      </w:r>
      <w:r w:rsidR="0070668F">
        <w:rPr>
          <w:rFonts w:ascii="Arial" w:hAnsi="Arial" w:cs="Arial"/>
        </w:rPr>
        <w:t xml:space="preserve">ie technisch ausgefeilten Abstandsnocken gewährleisten zusammen mit der Steindicke eine hohe Stabilität, </w:t>
      </w:r>
      <w:r w:rsidR="00B672D9">
        <w:rPr>
          <w:rFonts w:ascii="Arial" w:hAnsi="Arial" w:cs="Arial"/>
        </w:rPr>
        <w:t xml:space="preserve">selbst </w:t>
      </w:r>
      <w:r w:rsidR="0070668F">
        <w:rPr>
          <w:rFonts w:ascii="Arial" w:hAnsi="Arial" w:cs="Arial"/>
        </w:rPr>
        <w:t>für hochbelastbare Pflasterflächen wie zum Beispiel Feuerwehrzufahrten.</w:t>
      </w:r>
    </w:p>
    <w:p w14:paraId="1AED8F81" w14:textId="7F1BC854" w:rsidR="00AB37DC" w:rsidRDefault="0070668F" w:rsidP="008A7752">
      <w:pPr>
        <w:pStyle w:val="Textkrper"/>
        <w:spacing w:line="360" w:lineRule="auto"/>
        <w:ind w:right="1404"/>
        <w:rPr>
          <w:rFonts w:ascii="Arial" w:hAnsi="Arial" w:cs="Arial"/>
        </w:rPr>
      </w:pPr>
      <w:r>
        <w:rPr>
          <w:rFonts w:ascii="Arial" w:hAnsi="Arial" w:cs="Arial"/>
        </w:rPr>
        <w:t>Die breiten Fugen sind fleißige Helfer b</w:t>
      </w:r>
      <w:r w:rsidR="006634E7">
        <w:rPr>
          <w:rFonts w:ascii="Arial" w:hAnsi="Arial" w:cs="Arial"/>
        </w:rPr>
        <w:t xml:space="preserve">ei der Versickerung </w:t>
      </w:r>
      <w:r>
        <w:rPr>
          <w:rFonts w:ascii="Arial" w:hAnsi="Arial" w:cs="Arial"/>
        </w:rPr>
        <w:t xml:space="preserve">des </w:t>
      </w:r>
      <w:r w:rsidR="006634E7">
        <w:rPr>
          <w:rFonts w:ascii="Arial" w:hAnsi="Arial" w:cs="Arial"/>
        </w:rPr>
        <w:t>Regenwasser</w:t>
      </w:r>
      <w:r>
        <w:rPr>
          <w:rFonts w:ascii="Arial" w:hAnsi="Arial" w:cs="Arial"/>
        </w:rPr>
        <w:t xml:space="preserve">s und </w:t>
      </w:r>
      <w:r w:rsidR="006634E7">
        <w:rPr>
          <w:rFonts w:ascii="Arial" w:hAnsi="Arial" w:cs="Arial"/>
        </w:rPr>
        <w:t xml:space="preserve">schaffen Lebensraum für genügsame Pflanzen wie Hauswurz oder Thymian. </w:t>
      </w:r>
      <w:r>
        <w:rPr>
          <w:rFonts w:ascii="Arial" w:hAnsi="Arial" w:cs="Arial"/>
        </w:rPr>
        <w:t>J</w:t>
      </w:r>
      <w:r w:rsidR="006634E7">
        <w:rPr>
          <w:rFonts w:ascii="Arial" w:hAnsi="Arial" w:cs="Arial"/>
        </w:rPr>
        <w:t xml:space="preserve">e breiter die Fugen, desto vielfältiger die </w:t>
      </w:r>
      <w:r>
        <w:rPr>
          <w:rFonts w:ascii="Arial" w:hAnsi="Arial" w:cs="Arial"/>
        </w:rPr>
        <w:t>Pflanzen</w:t>
      </w:r>
      <w:r w:rsidR="00B672D9">
        <w:rPr>
          <w:rFonts w:ascii="Arial" w:hAnsi="Arial" w:cs="Arial"/>
        </w:rPr>
        <w:t>a</w:t>
      </w:r>
      <w:r w:rsidR="006634E7">
        <w:rPr>
          <w:rFonts w:ascii="Arial" w:hAnsi="Arial" w:cs="Arial"/>
        </w:rPr>
        <w:t>rten, die hier etabliert werden können.</w:t>
      </w:r>
      <w:r w:rsidR="00F6593B">
        <w:rPr>
          <w:rFonts w:ascii="Arial" w:hAnsi="Arial" w:cs="Arial"/>
        </w:rPr>
        <w:t xml:space="preserve"> </w:t>
      </w:r>
      <w:r w:rsidR="00323AF6">
        <w:rPr>
          <w:rFonts w:ascii="Arial" w:hAnsi="Arial" w:cs="Arial"/>
        </w:rPr>
        <w:t xml:space="preserve">Mit diesen </w:t>
      </w:r>
      <w:r w:rsidR="00A80476">
        <w:rPr>
          <w:rFonts w:ascii="Arial" w:hAnsi="Arial" w:cs="Arial"/>
        </w:rPr>
        <w:t xml:space="preserve">drei </w:t>
      </w:r>
      <w:r w:rsidR="00323AF6">
        <w:rPr>
          <w:rFonts w:ascii="Arial" w:hAnsi="Arial" w:cs="Arial"/>
        </w:rPr>
        <w:t xml:space="preserve">Pflastersystemen </w:t>
      </w:r>
      <w:r w:rsidR="00F6593B">
        <w:rPr>
          <w:rFonts w:ascii="Arial" w:hAnsi="Arial" w:cs="Arial"/>
        </w:rPr>
        <w:t xml:space="preserve">lassen sich zuverlässig befestigte Flächen </w:t>
      </w:r>
      <w:r>
        <w:rPr>
          <w:rFonts w:ascii="Arial" w:hAnsi="Arial" w:cs="Arial"/>
        </w:rPr>
        <w:t xml:space="preserve">mit </w:t>
      </w:r>
      <w:r w:rsidR="00F6593B">
        <w:rPr>
          <w:rFonts w:ascii="Arial" w:hAnsi="Arial" w:cs="Arial"/>
        </w:rPr>
        <w:t xml:space="preserve">bis zu 50 Prozent </w:t>
      </w:r>
      <w:r>
        <w:rPr>
          <w:rFonts w:ascii="Arial" w:hAnsi="Arial" w:cs="Arial"/>
        </w:rPr>
        <w:t xml:space="preserve">mehr </w:t>
      </w:r>
      <w:r w:rsidR="00F6593B">
        <w:rPr>
          <w:rFonts w:ascii="Arial" w:hAnsi="Arial" w:cs="Arial"/>
        </w:rPr>
        <w:t>Grün</w:t>
      </w:r>
      <w:r>
        <w:rPr>
          <w:rFonts w:ascii="Arial" w:hAnsi="Arial" w:cs="Arial"/>
        </w:rPr>
        <w:t xml:space="preserve"> bauen</w:t>
      </w:r>
      <w:r w:rsidR="00F6593B">
        <w:rPr>
          <w:rFonts w:ascii="Arial" w:hAnsi="Arial" w:cs="Arial"/>
        </w:rPr>
        <w:t>.</w:t>
      </w:r>
    </w:p>
    <w:p w14:paraId="09C6CCB3" w14:textId="77777777" w:rsidR="006634E7" w:rsidRDefault="006634E7" w:rsidP="008A7752">
      <w:pPr>
        <w:pStyle w:val="Textkrper"/>
        <w:spacing w:line="360" w:lineRule="auto"/>
        <w:ind w:right="1404"/>
        <w:rPr>
          <w:rFonts w:ascii="Arial" w:hAnsi="Arial" w:cs="Arial"/>
        </w:rPr>
      </w:pPr>
    </w:p>
    <w:p w14:paraId="7E3FA771" w14:textId="6C8AE9EE" w:rsidR="006634E7" w:rsidRPr="0010707B" w:rsidRDefault="0010707B" w:rsidP="008A7752">
      <w:pPr>
        <w:pStyle w:val="Textkrper"/>
        <w:spacing w:line="360" w:lineRule="auto"/>
        <w:ind w:right="1404"/>
        <w:rPr>
          <w:rFonts w:ascii="Arial" w:hAnsi="Arial" w:cs="Arial"/>
          <w:b/>
          <w:bCs/>
        </w:rPr>
      </w:pPr>
      <w:r w:rsidRPr="0010707B">
        <w:rPr>
          <w:rFonts w:ascii="Arial" w:hAnsi="Arial" w:cs="Arial"/>
          <w:b/>
          <w:bCs/>
        </w:rPr>
        <w:t xml:space="preserve">Substrat und </w:t>
      </w:r>
      <w:r w:rsidR="005874DD">
        <w:rPr>
          <w:rFonts w:ascii="Arial" w:hAnsi="Arial" w:cs="Arial"/>
          <w:b/>
          <w:bCs/>
        </w:rPr>
        <w:t>„</w:t>
      </w:r>
      <w:proofErr w:type="spellStart"/>
      <w:r w:rsidR="004E483B">
        <w:rPr>
          <w:rFonts w:ascii="Arial" w:hAnsi="Arial" w:cs="Arial"/>
          <w:b/>
          <w:bCs/>
        </w:rPr>
        <w:t>Fugenbegrüner</w:t>
      </w:r>
      <w:proofErr w:type="spellEnd"/>
      <w:r w:rsidR="005874DD">
        <w:rPr>
          <w:rFonts w:ascii="Arial" w:hAnsi="Arial" w:cs="Arial"/>
          <w:b/>
          <w:bCs/>
        </w:rPr>
        <w:t>“</w:t>
      </w:r>
    </w:p>
    <w:p w14:paraId="55D559F8" w14:textId="0490A260" w:rsidR="0010707B" w:rsidRDefault="00A0093E" w:rsidP="008A7752">
      <w:pPr>
        <w:pStyle w:val="Textkrper"/>
        <w:spacing w:line="360" w:lineRule="auto"/>
        <w:ind w:right="1404"/>
        <w:rPr>
          <w:rFonts w:ascii="Arial" w:hAnsi="Arial" w:cs="Arial"/>
        </w:rPr>
      </w:pPr>
      <w:r>
        <w:rPr>
          <w:rFonts w:ascii="Arial" w:hAnsi="Arial" w:cs="Arial"/>
        </w:rPr>
        <w:t xml:space="preserve">Das </w:t>
      </w:r>
      <w:r w:rsidR="00B92F17">
        <w:rPr>
          <w:rFonts w:ascii="Arial" w:hAnsi="Arial" w:cs="Arial"/>
        </w:rPr>
        <w:t xml:space="preserve">extra </w:t>
      </w:r>
      <w:r>
        <w:rPr>
          <w:rFonts w:ascii="Arial" w:hAnsi="Arial" w:cs="Arial"/>
        </w:rPr>
        <w:t>entwickelte und mit aktiver Pflanze</w:t>
      </w:r>
      <w:r w:rsidR="00463A3B">
        <w:rPr>
          <w:rFonts w:ascii="Arial" w:hAnsi="Arial" w:cs="Arial"/>
        </w:rPr>
        <w:t>n</w:t>
      </w:r>
      <w:r>
        <w:rPr>
          <w:rFonts w:ascii="Arial" w:hAnsi="Arial" w:cs="Arial"/>
        </w:rPr>
        <w:t xml:space="preserve">kohle angereicherte Vegetationsfugensubstrat PAVENA besitzt optimale Eigenschaften hinsichtlich Wasserspeicherung, </w:t>
      </w:r>
      <w:proofErr w:type="spellStart"/>
      <w:r>
        <w:rPr>
          <w:rFonts w:ascii="Arial" w:hAnsi="Arial" w:cs="Arial"/>
        </w:rPr>
        <w:t>Drainfähigkeit</w:t>
      </w:r>
      <w:proofErr w:type="spellEnd"/>
      <w:r>
        <w:rPr>
          <w:rFonts w:ascii="Arial" w:hAnsi="Arial" w:cs="Arial"/>
        </w:rPr>
        <w:t>, Porenvolumen und langfristiger Nährstoffversorgung, um den Pflanzen die Lebensgrundlage auf diesem Extremstandort zu sichern.</w:t>
      </w:r>
    </w:p>
    <w:p w14:paraId="0C3D24F5" w14:textId="77777777" w:rsidR="000A2A09" w:rsidRDefault="00463A3B" w:rsidP="008A7752">
      <w:pPr>
        <w:pStyle w:val="Textkrper"/>
        <w:spacing w:line="360" w:lineRule="auto"/>
        <w:ind w:right="1404"/>
        <w:rPr>
          <w:rFonts w:ascii="Arial" w:hAnsi="Arial" w:cs="Arial"/>
        </w:rPr>
      </w:pPr>
      <w:r>
        <w:rPr>
          <w:rFonts w:ascii="Arial" w:hAnsi="Arial" w:cs="Arial"/>
        </w:rPr>
        <w:t xml:space="preserve">Alle Systeme </w:t>
      </w:r>
      <w:r w:rsidR="00632164">
        <w:rPr>
          <w:rFonts w:ascii="Arial" w:hAnsi="Arial" w:cs="Arial"/>
        </w:rPr>
        <w:t>wurden von braun-steine i</w:t>
      </w:r>
      <w:r w:rsidR="00AB6950">
        <w:rPr>
          <w:rFonts w:ascii="Arial" w:hAnsi="Arial" w:cs="Arial"/>
        </w:rPr>
        <w:t xml:space="preserve">m Reallabor </w:t>
      </w:r>
      <w:r w:rsidR="00632164">
        <w:rPr>
          <w:rFonts w:ascii="Arial" w:hAnsi="Arial" w:cs="Arial"/>
        </w:rPr>
        <w:t xml:space="preserve">unter Praxisbedingungen getestet, </w:t>
      </w:r>
      <w:r w:rsidR="00AB6950">
        <w:rPr>
          <w:rFonts w:ascii="Arial" w:hAnsi="Arial" w:cs="Arial"/>
        </w:rPr>
        <w:t xml:space="preserve">um </w:t>
      </w:r>
      <w:r>
        <w:rPr>
          <w:rFonts w:ascii="Arial" w:hAnsi="Arial" w:cs="Arial"/>
        </w:rPr>
        <w:t xml:space="preserve">diese </w:t>
      </w:r>
      <w:r w:rsidR="00AB6950">
        <w:rPr>
          <w:rFonts w:ascii="Arial" w:hAnsi="Arial" w:cs="Arial"/>
        </w:rPr>
        <w:t xml:space="preserve">Erfahrungen </w:t>
      </w:r>
      <w:r>
        <w:rPr>
          <w:rFonts w:ascii="Arial" w:hAnsi="Arial" w:cs="Arial"/>
        </w:rPr>
        <w:t xml:space="preserve">in die technische Nachjustierung einfließen zu lassen, damit </w:t>
      </w:r>
      <w:r w:rsidR="00B672D9">
        <w:rPr>
          <w:rFonts w:ascii="Arial" w:hAnsi="Arial" w:cs="Arial"/>
        </w:rPr>
        <w:t xml:space="preserve">die </w:t>
      </w:r>
      <w:r w:rsidR="00632164">
        <w:rPr>
          <w:rFonts w:ascii="Arial" w:hAnsi="Arial" w:cs="Arial"/>
        </w:rPr>
        <w:t xml:space="preserve">Anwendung zuverlässig funktioniert. </w:t>
      </w:r>
      <w:r w:rsidR="00C23433">
        <w:rPr>
          <w:rFonts w:ascii="Arial" w:hAnsi="Arial" w:cs="Arial"/>
        </w:rPr>
        <w:t xml:space="preserve">Viele </w:t>
      </w:r>
      <w:r w:rsidR="004A5D98">
        <w:rPr>
          <w:rFonts w:ascii="Arial" w:hAnsi="Arial" w:cs="Arial"/>
        </w:rPr>
        <w:t>Zierg</w:t>
      </w:r>
      <w:r w:rsidR="00C23433">
        <w:rPr>
          <w:rFonts w:ascii="Arial" w:hAnsi="Arial" w:cs="Arial"/>
        </w:rPr>
        <w:t>räser</w:t>
      </w:r>
      <w:r w:rsidR="004A5D98">
        <w:rPr>
          <w:rFonts w:ascii="Arial" w:hAnsi="Arial" w:cs="Arial"/>
        </w:rPr>
        <w:t>-A</w:t>
      </w:r>
      <w:r w:rsidR="00C23433">
        <w:rPr>
          <w:rFonts w:ascii="Arial" w:hAnsi="Arial" w:cs="Arial"/>
        </w:rPr>
        <w:t xml:space="preserve">rten haben sich inzwischen als wenig klimastabil </w:t>
      </w:r>
      <w:r w:rsidR="004A5D98">
        <w:rPr>
          <w:rFonts w:ascii="Arial" w:hAnsi="Arial" w:cs="Arial"/>
        </w:rPr>
        <w:t xml:space="preserve">erwiesen </w:t>
      </w:r>
      <w:r w:rsidR="00C23433">
        <w:rPr>
          <w:rFonts w:ascii="Arial" w:hAnsi="Arial" w:cs="Arial"/>
        </w:rPr>
        <w:t xml:space="preserve">und lassen sich durch robustere Pflanzenarten ersetzten. </w:t>
      </w:r>
      <w:r w:rsidR="003E09C8">
        <w:rPr>
          <w:rFonts w:ascii="Arial" w:hAnsi="Arial" w:cs="Arial"/>
        </w:rPr>
        <w:t xml:space="preserve">Eine Pflanzenliste mit </w:t>
      </w:r>
      <w:r>
        <w:rPr>
          <w:rFonts w:ascii="Arial" w:hAnsi="Arial" w:cs="Arial"/>
        </w:rPr>
        <w:t>„</w:t>
      </w:r>
      <w:r w:rsidR="003E09C8">
        <w:rPr>
          <w:rFonts w:ascii="Arial" w:hAnsi="Arial" w:cs="Arial"/>
        </w:rPr>
        <w:t>Sonnenhungrigen</w:t>
      </w:r>
      <w:r>
        <w:rPr>
          <w:rFonts w:ascii="Arial" w:hAnsi="Arial" w:cs="Arial"/>
        </w:rPr>
        <w:t>“</w:t>
      </w:r>
      <w:r w:rsidR="003E09C8">
        <w:rPr>
          <w:rFonts w:ascii="Arial" w:hAnsi="Arial" w:cs="Arial"/>
        </w:rPr>
        <w:t xml:space="preserve"> und</w:t>
      </w:r>
      <w:r w:rsidR="00CF1065">
        <w:rPr>
          <w:rFonts w:ascii="Arial" w:hAnsi="Arial" w:cs="Arial"/>
        </w:rPr>
        <w:t xml:space="preserve"> Arten</w:t>
      </w:r>
      <w:r w:rsidR="006400D6">
        <w:rPr>
          <w:rFonts w:ascii="Arial" w:hAnsi="Arial" w:cs="Arial"/>
        </w:rPr>
        <w:t xml:space="preserve">, </w:t>
      </w:r>
      <w:r w:rsidR="003E09C8">
        <w:rPr>
          <w:rFonts w:ascii="Arial" w:hAnsi="Arial" w:cs="Arial"/>
        </w:rPr>
        <w:t>die lieber im Schattendasein ins Rampenlicht wachsen</w:t>
      </w:r>
      <w:r w:rsidR="00B672D9">
        <w:rPr>
          <w:rFonts w:ascii="Arial" w:hAnsi="Arial" w:cs="Arial"/>
        </w:rPr>
        <w:t>,</w:t>
      </w:r>
      <w:r w:rsidR="003E09C8">
        <w:rPr>
          <w:rFonts w:ascii="Arial" w:hAnsi="Arial" w:cs="Arial"/>
        </w:rPr>
        <w:t xml:space="preserve"> rundet die</w:t>
      </w:r>
      <w:r w:rsidR="00772AE3">
        <w:rPr>
          <w:rFonts w:ascii="Arial" w:hAnsi="Arial" w:cs="Arial"/>
        </w:rPr>
        <w:t xml:space="preserve"> neue</w:t>
      </w:r>
      <w:r w:rsidR="00F5190B">
        <w:rPr>
          <w:rFonts w:ascii="Arial" w:hAnsi="Arial" w:cs="Arial"/>
        </w:rPr>
        <w:t xml:space="preserve"> B</w:t>
      </w:r>
      <w:r w:rsidR="006400D6">
        <w:rPr>
          <w:rFonts w:ascii="Arial" w:hAnsi="Arial" w:cs="Arial"/>
        </w:rPr>
        <w:t xml:space="preserve">roschüre </w:t>
      </w:r>
      <w:r w:rsidR="00F5190B">
        <w:rPr>
          <w:rFonts w:ascii="Arial" w:hAnsi="Arial" w:cs="Arial"/>
        </w:rPr>
        <w:t xml:space="preserve">„ALLES AUF GRÜN“ für Planer und Anwender fachkundig </w:t>
      </w:r>
      <w:r w:rsidR="006400D6">
        <w:rPr>
          <w:rFonts w:ascii="Arial" w:hAnsi="Arial" w:cs="Arial"/>
        </w:rPr>
        <w:t>ab.</w:t>
      </w:r>
    </w:p>
    <w:p w14:paraId="145D2721" w14:textId="3189BDA5" w:rsidR="00F5190B" w:rsidRPr="000A2A09" w:rsidRDefault="00921F7F" w:rsidP="008A7752">
      <w:pPr>
        <w:pStyle w:val="Textkrper"/>
        <w:spacing w:line="360" w:lineRule="auto"/>
        <w:ind w:right="1404"/>
        <w:rPr>
          <w:rFonts w:ascii="Arial" w:hAnsi="Arial" w:cs="Arial"/>
          <w:color w:val="000000" w:themeColor="text1"/>
        </w:rPr>
      </w:pPr>
      <w:r w:rsidRPr="000A2A09">
        <w:rPr>
          <w:rFonts w:ascii="Arial" w:hAnsi="Arial" w:cs="Arial"/>
          <w:color w:val="000000" w:themeColor="text1"/>
        </w:rPr>
        <w:t>Zu finden ist die Broschüre unter www.braun-steine.de/service/broschueren.</w:t>
      </w:r>
    </w:p>
    <w:sectPr w:rsidR="00F5190B" w:rsidRPr="000A2A09">
      <w:headerReference w:type="default" r:id="rId7"/>
      <w:pgSz w:w="11906" w:h="16838"/>
      <w:pgMar w:top="1693" w:right="1417" w:bottom="1410" w:left="1417" w:header="1417"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3928EC" w14:textId="77777777" w:rsidR="002627B5" w:rsidRDefault="002627B5">
      <w:r>
        <w:separator/>
      </w:r>
    </w:p>
  </w:endnote>
  <w:endnote w:type="continuationSeparator" w:id="0">
    <w:p w14:paraId="762DBC97" w14:textId="77777777" w:rsidR="002627B5" w:rsidRDefault="002627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607A1D" w14:textId="77777777" w:rsidR="002627B5" w:rsidRDefault="002627B5">
      <w:r>
        <w:separator/>
      </w:r>
    </w:p>
  </w:footnote>
  <w:footnote w:type="continuationSeparator" w:id="0">
    <w:p w14:paraId="0459426A" w14:textId="77777777" w:rsidR="002627B5" w:rsidRDefault="002627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93A865" w14:textId="77777777" w:rsidR="00C956C1" w:rsidRDefault="00C956C1" w:rsidP="00095BC1">
    <w:pPr>
      <w:pStyle w:val="Kopfzeile"/>
      <w:spacing w:line="360" w:lineRule="aut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berschrift1"/>
      <w:suff w:val="nothing"/>
      <w:lvlText w:val=""/>
      <w:lvlJc w:val="left"/>
      <w:pPr>
        <w:tabs>
          <w:tab w:val="num" w:pos="0"/>
        </w:tabs>
        <w:ind w:left="432" w:hanging="432"/>
      </w:pPr>
    </w:lvl>
    <w:lvl w:ilvl="1">
      <w:start w:val="1"/>
      <w:numFmt w:val="none"/>
      <w:pStyle w:val="berschrift2"/>
      <w:suff w:val="nothing"/>
      <w:lvlText w:val=""/>
      <w:lvlJc w:val="left"/>
      <w:pPr>
        <w:tabs>
          <w:tab w:val="num" w:pos="0"/>
        </w:tabs>
        <w:ind w:left="576" w:hanging="576"/>
      </w:pPr>
    </w:lvl>
    <w:lvl w:ilvl="2">
      <w:start w:val="1"/>
      <w:numFmt w:val="none"/>
      <w:pStyle w:val="berschrift3"/>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16cid:durableId="8874532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3"/>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38C6"/>
    <w:rsid w:val="00017FDF"/>
    <w:rsid w:val="0002416B"/>
    <w:rsid w:val="00026507"/>
    <w:rsid w:val="00026574"/>
    <w:rsid w:val="00026AB3"/>
    <w:rsid w:val="00027F00"/>
    <w:rsid w:val="00032E1F"/>
    <w:rsid w:val="00035588"/>
    <w:rsid w:val="00040563"/>
    <w:rsid w:val="0009132F"/>
    <w:rsid w:val="00091E8D"/>
    <w:rsid w:val="00095BC1"/>
    <w:rsid w:val="000A2A09"/>
    <w:rsid w:val="000A3C3A"/>
    <w:rsid w:val="000B374E"/>
    <w:rsid w:val="000D58F7"/>
    <w:rsid w:val="000F2400"/>
    <w:rsid w:val="0010707B"/>
    <w:rsid w:val="001108FA"/>
    <w:rsid w:val="00120038"/>
    <w:rsid w:val="001320AF"/>
    <w:rsid w:val="001416FA"/>
    <w:rsid w:val="00153079"/>
    <w:rsid w:val="00156285"/>
    <w:rsid w:val="00163E8F"/>
    <w:rsid w:val="001B49F8"/>
    <w:rsid w:val="001B758B"/>
    <w:rsid w:val="001D1CB6"/>
    <w:rsid w:val="001D1FF1"/>
    <w:rsid w:val="001D4BE3"/>
    <w:rsid w:val="001F0D72"/>
    <w:rsid w:val="00225C59"/>
    <w:rsid w:val="0022630D"/>
    <w:rsid w:val="002505B9"/>
    <w:rsid w:val="00253939"/>
    <w:rsid w:val="0025493F"/>
    <w:rsid w:val="002627B5"/>
    <w:rsid w:val="00262DF9"/>
    <w:rsid w:val="00284E2D"/>
    <w:rsid w:val="002920F9"/>
    <w:rsid w:val="00295ED5"/>
    <w:rsid w:val="002A64F8"/>
    <w:rsid w:val="002B6FDE"/>
    <w:rsid w:val="002C09A4"/>
    <w:rsid w:val="002D48CC"/>
    <w:rsid w:val="00300C33"/>
    <w:rsid w:val="00301C42"/>
    <w:rsid w:val="00306587"/>
    <w:rsid w:val="00316268"/>
    <w:rsid w:val="00316C86"/>
    <w:rsid w:val="00322370"/>
    <w:rsid w:val="00323AF6"/>
    <w:rsid w:val="00334848"/>
    <w:rsid w:val="0034482D"/>
    <w:rsid w:val="003470D1"/>
    <w:rsid w:val="00362E33"/>
    <w:rsid w:val="003678B5"/>
    <w:rsid w:val="0038399F"/>
    <w:rsid w:val="00386BED"/>
    <w:rsid w:val="00396195"/>
    <w:rsid w:val="003B12C4"/>
    <w:rsid w:val="003B23A4"/>
    <w:rsid w:val="003B4770"/>
    <w:rsid w:val="003C7C8E"/>
    <w:rsid w:val="003D3795"/>
    <w:rsid w:val="003E09C8"/>
    <w:rsid w:val="003E236F"/>
    <w:rsid w:val="00417C7A"/>
    <w:rsid w:val="0042086A"/>
    <w:rsid w:val="004268F8"/>
    <w:rsid w:val="00442C48"/>
    <w:rsid w:val="00447BCD"/>
    <w:rsid w:val="0045583C"/>
    <w:rsid w:val="00463A3B"/>
    <w:rsid w:val="0047170F"/>
    <w:rsid w:val="00482D9D"/>
    <w:rsid w:val="00486A46"/>
    <w:rsid w:val="0048739D"/>
    <w:rsid w:val="004935EE"/>
    <w:rsid w:val="004A4C05"/>
    <w:rsid w:val="004A5D98"/>
    <w:rsid w:val="004B5F8E"/>
    <w:rsid w:val="004C7672"/>
    <w:rsid w:val="004C79B9"/>
    <w:rsid w:val="004D3330"/>
    <w:rsid w:val="004E1BD2"/>
    <w:rsid w:val="004E483B"/>
    <w:rsid w:val="004F2CC9"/>
    <w:rsid w:val="00500955"/>
    <w:rsid w:val="00510BC8"/>
    <w:rsid w:val="00512D11"/>
    <w:rsid w:val="005312BB"/>
    <w:rsid w:val="005376EF"/>
    <w:rsid w:val="00537A47"/>
    <w:rsid w:val="00550E22"/>
    <w:rsid w:val="00552571"/>
    <w:rsid w:val="00552A81"/>
    <w:rsid w:val="005573D5"/>
    <w:rsid w:val="00562058"/>
    <w:rsid w:val="00565891"/>
    <w:rsid w:val="005757BC"/>
    <w:rsid w:val="00585129"/>
    <w:rsid w:val="005874DD"/>
    <w:rsid w:val="005978EF"/>
    <w:rsid w:val="005B5666"/>
    <w:rsid w:val="005B6993"/>
    <w:rsid w:val="005B79E9"/>
    <w:rsid w:val="005C1178"/>
    <w:rsid w:val="005C3C4F"/>
    <w:rsid w:val="005C72A7"/>
    <w:rsid w:val="005E468E"/>
    <w:rsid w:val="005F16AF"/>
    <w:rsid w:val="006019ED"/>
    <w:rsid w:val="006049DD"/>
    <w:rsid w:val="006101E1"/>
    <w:rsid w:val="00626887"/>
    <w:rsid w:val="00632164"/>
    <w:rsid w:val="006400D6"/>
    <w:rsid w:val="006562A2"/>
    <w:rsid w:val="00662C37"/>
    <w:rsid w:val="006634E7"/>
    <w:rsid w:val="00671273"/>
    <w:rsid w:val="006733EC"/>
    <w:rsid w:val="00694055"/>
    <w:rsid w:val="006A250D"/>
    <w:rsid w:val="006A4691"/>
    <w:rsid w:val="006A46D6"/>
    <w:rsid w:val="006C31C7"/>
    <w:rsid w:val="006C3C20"/>
    <w:rsid w:val="006D6184"/>
    <w:rsid w:val="006D68E3"/>
    <w:rsid w:val="006F1B68"/>
    <w:rsid w:val="006F3A1D"/>
    <w:rsid w:val="006F4BE8"/>
    <w:rsid w:val="0070668F"/>
    <w:rsid w:val="00726F65"/>
    <w:rsid w:val="007327E6"/>
    <w:rsid w:val="00747FEF"/>
    <w:rsid w:val="007536DC"/>
    <w:rsid w:val="00772AE3"/>
    <w:rsid w:val="00791D02"/>
    <w:rsid w:val="007954D9"/>
    <w:rsid w:val="007957F8"/>
    <w:rsid w:val="0079760A"/>
    <w:rsid w:val="007978BE"/>
    <w:rsid w:val="007A5ABE"/>
    <w:rsid w:val="007B092D"/>
    <w:rsid w:val="007D20C5"/>
    <w:rsid w:val="007D4483"/>
    <w:rsid w:val="007F3322"/>
    <w:rsid w:val="007F76A7"/>
    <w:rsid w:val="00802247"/>
    <w:rsid w:val="00813C98"/>
    <w:rsid w:val="00815E99"/>
    <w:rsid w:val="0081677A"/>
    <w:rsid w:val="008214BF"/>
    <w:rsid w:val="00823FD0"/>
    <w:rsid w:val="00833685"/>
    <w:rsid w:val="0084227D"/>
    <w:rsid w:val="00842699"/>
    <w:rsid w:val="00854C7D"/>
    <w:rsid w:val="008648BE"/>
    <w:rsid w:val="008659A1"/>
    <w:rsid w:val="00885B42"/>
    <w:rsid w:val="008A7752"/>
    <w:rsid w:val="008B7B4A"/>
    <w:rsid w:val="008C7D22"/>
    <w:rsid w:val="008D124B"/>
    <w:rsid w:val="008D1E64"/>
    <w:rsid w:val="008E46B4"/>
    <w:rsid w:val="008F07D2"/>
    <w:rsid w:val="008F2CCA"/>
    <w:rsid w:val="008F7ACC"/>
    <w:rsid w:val="00905352"/>
    <w:rsid w:val="00915864"/>
    <w:rsid w:val="00921F7F"/>
    <w:rsid w:val="00926943"/>
    <w:rsid w:val="00931054"/>
    <w:rsid w:val="009501C0"/>
    <w:rsid w:val="00983CB4"/>
    <w:rsid w:val="00984EBE"/>
    <w:rsid w:val="00987798"/>
    <w:rsid w:val="00997596"/>
    <w:rsid w:val="009A028C"/>
    <w:rsid w:val="009A2C68"/>
    <w:rsid w:val="009A7743"/>
    <w:rsid w:val="009C3578"/>
    <w:rsid w:val="009E323F"/>
    <w:rsid w:val="009F6C4B"/>
    <w:rsid w:val="009F710F"/>
    <w:rsid w:val="00A0093E"/>
    <w:rsid w:val="00A506C7"/>
    <w:rsid w:val="00A80476"/>
    <w:rsid w:val="00A86D2B"/>
    <w:rsid w:val="00A96347"/>
    <w:rsid w:val="00A96C7A"/>
    <w:rsid w:val="00AA7923"/>
    <w:rsid w:val="00AB04A7"/>
    <w:rsid w:val="00AB06D7"/>
    <w:rsid w:val="00AB37DC"/>
    <w:rsid w:val="00AB3F40"/>
    <w:rsid w:val="00AB6950"/>
    <w:rsid w:val="00AC30E8"/>
    <w:rsid w:val="00AC6E26"/>
    <w:rsid w:val="00AD0A32"/>
    <w:rsid w:val="00AD2FD8"/>
    <w:rsid w:val="00AD6EC0"/>
    <w:rsid w:val="00AE342B"/>
    <w:rsid w:val="00AE6237"/>
    <w:rsid w:val="00B015FD"/>
    <w:rsid w:val="00B05F53"/>
    <w:rsid w:val="00B13DE2"/>
    <w:rsid w:val="00B2318E"/>
    <w:rsid w:val="00B26EA3"/>
    <w:rsid w:val="00B27C61"/>
    <w:rsid w:val="00B359B9"/>
    <w:rsid w:val="00B453A5"/>
    <w:rsid w:val="00B4547D"/>
    <w:rsid w:val="00B672D9"/>
    <w:rsid w:val="00B71509"/>
    <w:rsid w:val="00B7474B"/>
    <w:rsid w:val="00B839E5"/>
    <w:rsid w:val="00B846F4"/>
    <w:rsid w:val="00B8611F"/>
    <w:rsid w:val="00B90DBC"/>
    <w:rsid w:val="00B92F17"/>
    <w:rsid w:val="00BA1CD3"/>
    <w:rsid w:val="00BB3FA7"/>
    <w:rsid w:val="00BB6C0F"/>
    <w:rsid w:val="00BD2520"/>
    <w:rsid w:val="00BD5E77"/>
    <w:rsid w:val="00BD7284"/>
    <w:rsid w:val="00BE04A4"/>
    <w:rsid w:val="00BE7C5C"/>
    <w:rsid w:val="00C05EB0"/>
    <w:rsid w:val="00C1469F"/>
    <w:rsid w:val="00C175AE"/>
    <w:rsid w:val="00C21246"/>
    <w:rsid w:val="00C21D71"/>
    <w:rsid w:val="00C22296"/>
    <w:rsid w:val="00C23433"/>
    <w:rsid w:val="00C23939"/>
    <w:rsid w:val="00C3533D"/>
    <w:rsid w:val="00C370C2"/>
    <w:rsid w:val="00C62491"/>
    <w:rsid w:val="00C7704B"/>
    <w:rsid w:val="00C8016E"/>
    <w:rsid w:val="00C84463"/>
    <w:rsid w:val="00C94471"/>
    <w:rsid w:val="00C956C1"/>
    <w:rsid w:val="00C96B3F"/>
    <w:rsid w:val="00CC2519"/>
    <w:rsid w:val="00CE1CB1"/>
    <w:rsid w:val="00CE7164"/>
    <w:rsid w:val="00CF1065"/>
    <w:rsid w:val="00D03F6B"/>
    <w:rsid w:val="00D138C6"/>
    <w:rsid w:val="00D13E01"/>
    <w:rsid w:val="00D2299C"/>
    <w:rsid w:val="00D26700"/>
    <w:rsid w:val="00D34808"/>
    <w:rsid w:val="00D36FBB"/>
    <w:rsid w:val="00D44C90"/>
    <w:rsid w:val="00D62598"/>
    <w:rsid w:val="00D81E89"/>
    <w:rsid w:val="00D96EF9"/>
    <w:rsid w:val="00DA2007"/>
    <w:rsid w:val="00DD063D"/>
    <w:rsid w:val="00DD5907"/>
    <w:rsid w:val="00DE257B"/>
    <w:rsid w:val="00E1753D"/>
    <w:rsid w:val="00E2124A"/>
    <w:rsid w:val="00E43801"/>
    <w:rsid w:val="00E51B0D"/>
    <w:rsid w:val="00E653F1"/>
    <w:rsid w:val="00E80EF2"/>
    <w:rsid w:val="00E90C5F"/>
    <w:rsid w:val="00EA6994"/>
    <w:rsid w:val="00EB1D11"/>
    <w:rsid w:val="00EC1B3E"/>
    <w:rsid w:val="00EF439E"/>
    <w:rsid w:val="00EF5357"/>
    <w:rsid w:val="00EF5D51"/>
    <w:rsid w:val="00EF5FD1"/>
    <w:rsid w:val="00EF612B"/>
    <w:rsid w:val="00EF6313"/>
    <w:rsid w:val="00EF6A10"/>
    <w:rsid w:val="00F143CA"/>
    <w:rsid w:val="00F15D56"/>
    <w:rsid w:val="00F167DF"/>
    <w:rsid w:val="00F34F21"/>
    <w:rsid w:val="00F420F1"/>
    <w:rsid w:val="00F43F20"/>
    <w:rsid w:val="00F45803"/>
    <w:rsid w:val="00F46C96"/>
    <w:rsid w:val="00F5190B"/>
    <w:rsid w:val="00F62B71"/>
    <w:rsid w:val="00F6593B"/>
    <w:rsid w:val="00F65D54"/>
    <w:rsid w:val="00F80A51"/>
    <w:rsid w:val="00F866C2"/>
    <w:rsid w:val="00F92109"/>
    <w:rsid w:val="00F94C86"/>
    <w:rsid w:val="00FA0578"/>
    <w:rsid w:val="00FC3682"/>
    <w:rsid w:val="00FC7785"/>
    <w:rsid w:val="00FD2A8B"/>
    <w:rsid w:val="00FD3785"/>
    <w:rsid w:val="00FD3DB5"/>
    <w:rsid w:val="00FD4957"/>
    <w:rsid w:val="00FE2193"/>
    <w:rsid w:val="00FE68AC"/>
    <w:rsid w:val="00FF479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925AD09"/>
  <w15:chartTrackingRefBased/>
  <w15:docId w15:val="{BC1F4039-98A9-2C4F-9735-E68A7D5C6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rPr>
  </w:style>
  <w:style w:type="paragraph" w:styleId="berschrift1">
    <w:name w:val="heading 1"/>
    <w:basedOn w:val="berschrift"/>
    <w:next w:val="Textkrper"/>
    <w:qFormat/>
    <w:pPr>
      <w:numPr>
        <w:numId w:val="1"/>
      </w:numPr>
      <w:outlineLvl w:val="0"/>
    </w:pPr>
    <w:rPr>
      <w:b/>
      <w:bCs/>
      <w:sz w:val="36"/>
      <w:szCs w:val="36"/>
    </w:rPr>
  </w:style>
  <w:style w:type="paragraph" w:styleId="berschrift2">
    <w:name w:val="heading 2"/>
    <w:basedOn w:val="berschrift"/>
    <w:next w:val="Textkrper"/>
    <w:qFormat/>
    <w:pPr>
      <w:numPr>
        <w:ilvl w:val="1"/>
        <w:numId w:val="1"/>
      </w:numPr>
      <w:spacing w:before="200"/>
      <w:outlineLvl w:val="1"/>
    </w:pPr>
    <w:rPr>
      <w:b/>
      <w:bCs/>
      <w:sz w:val="32"/>
      <w:szCs w:val="32"/>
    </w:rPr>
  </w:style>
  <w:style w:type="paragraph" w:styleId="berschrift3">
    <w:name w:val="heading 3"/>
    <w:basedOn w:val="berschrift"/>
    <w:next w:val="Textkrper"/>
    <w:qFormat/>
    <w:pPr>
      <w:numPr>
        <w:ilvl w:val="2"/>
        <w:numId w:val="1"/>
      </w:numPr>
      <w:spacing w:before="140"/>
      <w:outlineLvl w:val="2"/>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styleId="Seitenzahl">
    <w:name w:val="page number"/>
    <w:basedOn w:val="WW-Absatz-Standardschriftart1111111111111111111"/>
  </w:style>
  <w:style w:type="character" w:styleId="Hyperlink">
    <w:name w:val="Hyperlink"/>
    <w:rPr>
      <w:color w:val="0000FF"/>
      <w:u w:val="single"/>
    </w:rPr>
  </w:style>
  <w:style w:type="paragraph" w:customStyle="1" w:styleId="berschrift">
    <w:name w:val="Überschrift"/>
    <w:basedOn w:val="Standard"/>
    <w:next w:val="Textkrper"/>
    <w:pPr>
      <w:keepNext/>
      <w:spacing w:before="240" w:after="120"/>
    </w:pPr>
    <w:rPr>
      <w:rFonts w:ascii="Arial" w:eastAsia="Arial" w:hAnsi="Arial" w:cs="Tahoma"/>
      <w:sz w:val="28"/>
      <w:szCs w:val="28"/>
    </w:rPr>
  </w:style>
  <w:style w:type="paragraph" w:styleId="Textkrper">
    <w:name w:val="Body Text"/>
    <w:basedOn w:val="Standard"/>
    <w:pPr>
      <w:spacing w:after="120"/>
    </w:pPr>
  </w:style>
  <w:style w:type="paragraph" w:styleId="Liste">
    <w:name w:val="List"/>
    <w:basedOn w:val="Textkrper"/>
    <w:rPr>
      <w:rFonts w:cs="Tahoma"/>
    </w:rPr>
  </w:style>
  <w:style w:type="paragraph" w:styleId="Beschriftung">
    <w:name w:val="caption"/>
    <w:basedOn w:val="Standard"/>
    <w:qFormat/>
    <w:pPr>
      <w:suppressLineNumbers/>
      <w:spacing w:before="120" w:after="120"/>
    </w:pPr>
    <w:rPr>
      <w:rFonts w:cs="Tahoma"/>
      <w:i/>
      <w:iCs/>
    </w:rPr>
  </w:style>
  <w:style w:type="paragraph" w:customStyle="1" w:styleId="Verzeichnis">
    <w:name w:val="Verzeichnis"/>
    <w:basedOn w:val="Standard"/>
    <w:pPr>
      <w:suppressLineNumbers/>
    </w:pPr>
    <w:rPr>
      <w:rFonts w:cs="Tahoma"/>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Rahmeninhalt">
    <w:name w:val="Rahmeninhalt"/>
    <w:basedOn w:val="Textkrpe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rPr>
  </w:style>
  <w:style w:type="paragraph" w:customStyle="1" w:styleId="Quotations">
    <w:name w:val="Quotations"/>
    <w:basedOn w:val="Standard"/>
    <w:pPr>
      <w:spacing w:after="283"/>
      <w:ind w:left="567" w:right="567"/>
    </w:pPr>
  </w:style>
  <w:style w:type="paragraph" w:styleId="Titel">
    <w:name w:val="Title"/>
    <w:basedOn w:val="berschrift"/>
    <w:next w:val="Textkrper"/>
    <w:qFormat/>
    <w:pPr>
      <w:jc w:val="center"/>
    </w:pPr>
    <w:rPr>
      <w:b/>
      <w:bCs/>
      <w:sz w:val="56"/>
      <w:szCs w:val="56"/>
    </w:rPr>
  </w:style>
  <w:style w:type="paragraph" w:styleId="Untertitel">
    <w:name w:val="Subtitle"/>
    <w:basedOn w:val="berschrift"/>
    <w:next w:val="Textkrper"/>
    <w:qFormat/>
    <w:pPr>
      <w:spacing w:before="60"/>
      <w:jc w:val="center"/>
    </w:pPr>
    <w:rPr>
      <w:sz w:val="36"/>
      <w:szCs w:val="36"/>
    </w:rPr>
  </w:style>
  <w:style w:type="character" w:styleId="NichtaufgelsteErwhnung">
    <w:name w:val="Unresolved Mention"/>
    <w:uiPriority w:val="99"/>
    <w:semiHidden/>
    <w:unhideWhenUsed/>
    <w:rsid w:val="00B7474B"/>
    <w:rPr>
      <w:color w:val="605E5C"/>
      <w:shd w:val="clear" w:color="auto" w:fill="E1DFDD"/>
    </w:rPr>
  </w:style>
  <w:style w:type="paragraph" w:styleId="StandardWeb">
    <w:name w:val="Normal (Web)"/>
    <w:basedOn w:val="Standard"/>
    <w:uiPriority w:val="99"/>
    <w:semiHidden/>
    <w:unhideWhenUsed/>
    <w:rsid w:val="00D26700"/>
    <w:pPr>
      <w:spacing w:before="100" w:beforeAutospacing="1" w:after="100" w:afterAutospacing="1"/>
    </w:pPr>
  </w:style>
  <w:style w:type="character" w:styleId="Hervorhebung">
    <w:name w:val="Emphasis"/>
    <w:basedOn w:val="Absatz-Standardschriftart"/>
    <w:uiPriority w:val="20"/>
    <w:qFormat/>
    <w:rsid w:val="00D26700"/>
    <w:rPr>
      <w:i/>
      <w:iCs/>
    </w:rPr>
  </w:style>
  <w:style w:type="character" w:customStyle="1" w:styleId="apple-converted-space">
    <w:name w:val="apple-converted-space"/>
    <w:basedOn w:val="Absatz-Standardschriftart"/>
    <w:rsid w:val="006F1B68"/>
  </w:style>
  <w:style w:type="character" w:styleId="BesuchterLink">
    <w:name w:val="FollowedHyperlink"/>
    <w:basedOn w:val="Absatz-Standardschriftart"/>
    <w:uiPriority w:val="99"/>
    <w:semiHidden/>
    <w:unhideWhenUsed/>
    <w:rsid w:val="00AC6E2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206494">
      <w:bodyDiv w:val="1"/>
      <w:marLeft w:val="0"/>
      <w:marRight w:val="0"/>
      <w:marTop w:val="0"/>
      <w:marBottom w:val="0"/>
      <w:divBdr>
        <w:top w:val="none" w:sz="0" w:space="0" w:color="auto"/>
        <w:left w:val="none" w:sz="0" w:space="0" w:color="auto"/>
        <w:bottom w:val="none" w:sz="0" w:space="0" w:color="auto"/>
        <w:right w:val="none" w:sz="0" w:space="0" w:color="auto"/>
      </w:divBdr>
      <w:divsChild>
        <w:div w:id="2122872710">
          <w:marLeft w:val="0"/>
          <w:marRight w:val="0"/>
          <w:marTop w:val="0"/>
          <w:marBottom w:val="0"/>
          <w:divBdr>
            <w:top w:val="single" w:sz="2" w:space="0" w:color="D2D2D2"/>
            <w:left w:val="single" w:sz="2" w:space="0" w:color="D2D2D2"/>
            <w:bottom w:val="single" w:sz="2" w:space="0" w:color="D2D2D2"/>
            <w:right w:val="single" w:sz="2" w:space="0" w:color="D2D2D2"/>
          </w:divBdr>
        </w:div>
      </w:divsChild>
    </w:div>
    <w:div w:id="75327756">
      <w:bodyDiv w:val="1"/>
      <w:marLeft w:val="0"/>
      <w:marRight w:val="0"/>
      <w:marTop w:val="0"/>
      <w:marBottom w:val="0"/>
      <w:divBdr>
        <w:top w:val="none" w:sz="0" w:space="0" w:color="auto"/>
        <w:left w:val="none" w:sz="0" w:space="0" w:color="auto"/>
        <w:bottom w:val="none" w:sz="0" w:space="0" w:color="auto"/>
        <w:right w:val="none" w:sz="0" w:space="0" w:color="auto"/>
      </w:divBdr>
    </w:div>
    <w:div w:id="139930663">
      <w:bodyDiv w:val="1"/>
      <w:marLeft w:val="0"/>
      <w:marRight w:val="0"/>
      <w:marTop w:val="0"/>
      <w:marBottom w:val="0"/>
      <w:divBdr>
        <w:top w:val="none" w:sz="0" w:space="0" w:color="auto"/>
        <w:left w:val="none" w:sz="0" w:space="0" w:color="auto"/>
        <w:bottom w:val="none" w:sz="0" w:space="0" w:color="auto"/>
        <w:right w:val="none" w:sz="0" w:space="0" w:color="auto"/>
      </w:divBdr>
    </w:div>
    <w:div w:id="410471619">
      <w:bodyDiv w:val="1"/>
      <w:marLeft w:val="0"/>
      <w:marRight w:val="0"/>
      <w:marTop w:val="0"/>
      <w:marBottom w:val="0"/>
      <w:divBdr>
        <w:top w:val="none" w:sz="0" w:space="0" w:color="auto"/>
        <w:left w:val="none" w:sz="0" w:space="0" w:color="auto"/>
        <w:bottom w:val="none" w:sz="0" w:space="0" w:color="auto"/>
        <w:right w:val="none" w:sz="0" w:space="0" w:color="auto"/>
      </w:divBdr>
    </w:div>
    <w:div w:id="592054084">
      <w:bodyDiv w:val="1"/>
      <w:marLeft w:val="0"/>
      <w:marRight w:val="0"/>
      <w:marTop w:val="0"/>
      <w:marBottom w:val="0"/>
      <w:divBdr>
        <w:top w:val="none" w:sz="0" w:space="0" w:color="auto"/>
        <w:left w:val="none" w:sz="0" w:space="0" w:color="auto"/>
        <w:bottom w:val="none" w:sz="0" w:space="0" w:color="auto"/>
        <w:right w:val="none" w:sz="0" w:space="0" w:color="auto"/>
      </w:divBdr>
    </w:div>
    <w:div w:id="689529979">
      <w:bodyDiv w:val="1"/>
      <w:marLeft w:val="0"/>
      <w:marRight w:val="0"/>
      <w:marTop w:val="0"/>
      <w:marBottom w:val="0"/>
      <w:divBdr>
        <w:top w:val="none" w:sz="0" w:space="0" w:color="auto"/>
        <w:left w:val="none" w:sz="0" w:space="0" w:color="auto"/>
        <w:bottom w:val="none" w:sz="0" w:space="0" w:color="auto"/>
        <w:right w:val="none" w:sz="0" w:space="0" w:color="auto"/>
      </w:divBdr>
    </w:div>
    <w:div w:id="697658708">
      <w:bodyDiv w:val="1"/>
      <w:marLeft w:val="0"/>
      <w:marRight w:val="0"/>
      <w:marTop w:val="0"/>
      <w:marBottom w:val="0"/>
      <w:divBdr>
        <w:top w:val="none" w:sz="0" w:space="0" w:color="auto"/>
        <w:left w:val="none" w:sz="0" w:space="0" w:color="auto"/>
        <w:bottom w:val="none" w:sz="0" w:space="0" w:color="auto"/>
        <w:right w:val="none" w:sz="0" w:space="0" w:color="auto"/>
      </w:divBdr>
    </w:div>
    <w:div w:id="917591712">
      <w:bodyDiv w:val="1"/>
      <w:marLeft w:val="0"/>
      <w:marRight w:val="0"/>
      <w:marTop w:val="0"/>
      <w:marBottom w:val="0"/>
      <w:divBdr>
        <w:top w:val="none" w:sz="0" w:space="0" w:color="auto"/>
        <w:left w:val="none" w:sz="0" w:space="0" w:color="auto"/>
        <w:bottom w:val="none" w:sz="0" w:space="0" w:color="auto"/>
        <w:right w:val="none" w:sz="0" w:space="0" w:color="auto"/>
      </w:divBdr>
    </w:div>
    <w:div w:id="980813146">
      <w:bodyDiv w:val="1"/>
      <w:marLeft w:val="0"/>
      <w:marRight w:val="0"/>
      <w:marTop w:val="0"/>
      <w:marBottom w:val="0"/>
      <w:divBdr>
        <w:top w:val="none" w:sz="0" w:space="0" w:color="auto"/>
        <w:left w:val="none" w:sz="0" w:space="0" w:color="auto"/>
        <w:bottom w:val="none" w:sz="0" w:space="0" w:color="auto"/>
        <w:right w:val="none" w:sz="0" w:space="0" w:color="auto"/>
      </w:divBdr>
    </w:div>
    <w:div w:id="1410617272">
      <w:bodyDiv w:val="1"/>
      <w:marLeft w:val="0"/>
      <w:marRight w:val="0"/>
      <w:marTop w:val="0"/>
      <w:marBottom w:val="0"/>
      <w:divBdr>
        <w:top w:val="none" w:sz="0" w:space="0" w:color="auto"/>
        <w:left w:val="none" w:sz="0" w:space="0" w:color="auto"/>
        <w:bottom w:val="none" w:sz="0" w:space="0" w:color="auto"/>
        <w:right w:val="none" w:sz="0" w:space="0" w:color="auto"/>
      </w:divBdr>
    </w:div>
    <w:div w:id="1475485123">
      <w:bodyDiv w:val="1"/>
      <w:marLeft w:val="0"/>
      <w:marRight w:val="0"/>
      <w:marTop w:val="0"/>
      <w:marBottom w:val="0"/>
      <w:divBdr>
        <w:top w:val="none" w:sz="0" w:space="0" w:color="auto"/>
        <w:left w:val="none" w:sz="0" w:space="0" w:color="auto"/>
        <w:bottom w:val="none" w:sz="0" w:space="0" w:color="auto"/>
        <w:right w:val="none" w:sz="0" w:space="0" w:color="auto"/>
      </w:divBdr>
    </w:div>
    <w:div w:id="1556892525">
      <w:bodyDiv w:val="1"/>
      <w:marLeft w:val="0"/>
      <w:marRight w:val="0"/>
      <w:marTop w:val="0"/>
      <w:marBottom w:val="0"/>
      <w:divBdr>
        <w:top w:val="none" w:sz="0" w:space="0" w:color="auto"/>
        <w:left w:val="none" w:sz="0" w:space="0" w:color="auto"/>
        <w:bottom w:val="none" w:sz="0" w:space="0" w:color="auto"/>
        <w:right w:val="none" w:sz="0" w:space="0" w:color="auto"/>
      </w:divBdr>
    </w:div>
    <w:div w:id="1745880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697</Words>
  <Characters>4537</Characters>
  <Application>Microsoft Office Word</Application>
  <DocSecurity>0</DocSecurity>
  <Lines>79</Lines>
  <Paragraphs>14</Paragraphs>
  <ScaleCrop>false</ScaleCrop>
  <HeadingPairs>
    <vt:vector size="2" baseType="variant">
      <vt:variant>
        <vt:lpstr>Titel</vt:lpstr>
      </vt:variant>
      <vt:variant>
        <vt:i4>1</vt:i4>
      </vt:variant>
    </vt:vector>
  </HeadingPairs>
  <TitlesOfParts>
    <vt:vector size="1" baseType="lpstr">
      <vt:lpstr>AuGaLa</vt:lpstr>
    </vt:vector>
  </TitlesOfParts>
  <Company/>
  <LinksUpToDate>false</LinksUpToDate>
  <CharactersWithSpaces>5220</CharactersWithSpaces>
  <SharedDoc>false</SharedDoc>
  <HLinks>
    <vt:vector size="6" baseType="variant">
      <vt:variant>
        <vt:i4>4128823</vt:i4>
      </vt:variant>
      <vt:variant>
        <vt:i4>0</vt:i4>
      </vt:variant>
      <vt:variant>
        <vt:i4>0</vt:i4>
      </vt:variant>
      <vt:variant>
        <vt:i4>5</vt:i4>
      </vt:variant>
      <vt:variant>
        <vt:lpwstr>http://www.galabau-bw.de/buga-2019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AuGaLa</dc:title>
  <dc:subject/>
  <dc:creator>OEM</dc:creator>
  <cp:keywords/>
  <dc:description/>
  <cp:lastModifiedBy>Petra Reidel - VGL-BW e.V.</cp:lastModifiedBy>
  <cp:revision>4</cp:revision>
  <cp:lastPrinted>2010-05-06T09:00:00Z</cp:lastPrinted>
  <dcterms:created xsi:type="dcterms:W3CDTF">2025-03-26T16:46:00Z</dcterms:created>
  <dcterms:modified xsi:type="dcterms:W3CDTF">2025-03-26T18:25:00Z</dcterms:modified>
</cp:coreProperties>
</file>