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37AFA" w14:textId="77777777" w:rsidR="00D9050A" w:rsidRPr="000F780E" w:rsidRDefault="003B198C" w:rsidP="0099364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Pflasterstein-Set in Trendfarben</w:t>
      </w:r>
    </w:p>
    <w:p w14:paraId="5771A61B" w14:textId="77777777" w:rsidR="00F805E2" w:rsidRDefault="00F805E2" w:rsidP="0099364E">
      <w:pPr>
        <w:spacing w:line="360" w:lineRule="auto"/>
        <w:rPr>
          <w:rFonts w:ascii="Arial" w:hAnsi="Arial" w:cs="Arial"/>
        </w:rPr>
      </w:pPr>
    </w:p>
    <w:p w14:paraId="3DFE391E" w14:textId="3232F369" w:rsidR="003B198C" w:rsidRDefault="003B198C" w:rsidP="00C367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Mit dem Pflasterstein-Set SWING</w:t>
      </w:r>
      <w:r w:rsidR="00F80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lassen sich abwechslungsreiche Flächen gestalten. Durch den Format-Mix </w:t>
      </w:r>
      <w:r w:rsidR="00C36771">
        <w:rPr>
          <w:rFonts w:ascii="Arial" w:hAnsi="Arial" w:cs="Arial"/>
        </w:rPr>
        <w:t>entstehen</w:t>
      </w:r>
      <w:r>
        <w:rPr>
          <w:rFonts w:ascii="Arial" w:hAnsi="Arial" w:cs="Arial"/>
        </w:rPr>
        <w:t xml:space="preserve"> ansprechende Beläge</w:t>
      </w:r>
      <w:r w:rsidR="00C36771">
        <w:rPr>
          <w:rFonts w:ascii="Arial" w:hAnsi="Arial" w:cs="Arial"/>
        </w:rPr>
        <w:t xml:space="preserve"> mit individueller Ausstrahlung. Die </w:t>
      </w:r>
      <w:r w:rsidR="006A2013">
        <w:rPr>
          <w:rFonts w:ascii="Arial" w:hAnsi="Arial" w:cs="Arial"/>
        </w:rPr>
        <w:t xml:space="preserve">Dynamik </w:t>
      </w:r>
      <w:r w:rsidR="00C36771">
        <w:rPr>
          <w:rFonts w:ascii="Arial" w:hAnsi="Arial" w:cs="Arial"/>
        </w:rPr>
        <w:t xml:space="preserve">wird von den Farbschattierungen noch unterstrichen. Neu ist der Farbton Muschelkalk, der von hellem Braun über Braun-Grau bis zu Grau changiert. Mit seinem natürlichen Farbspiel lässt er Flächen </w:t>
      </w:r>
      <w:r w:rsidR="006A2013">
        <w:rPr>
          <w:rFonts w:ascii="Arial" w:hAnsi="Arial" w:cs="Arial"/>
        </w:rPr>
        <w:t>lebendig</w:t>
      </w:r>
      <w:r w:rsidR="00C36771">
        <w:rPr>
          <w:rFonts w:ascii="Arial" w:hAnsi="Arial" w:cs="Arial"/>
        </w:rPr>
        <w:t xml:space="preserve"> und harmonisch wirken. Wer einheitliche Farbtöne bevorzugt, bekommt SWING jetzt in der Trendfarbe Taupe, einer Komposition aus kühlem Grau und warmem Braun. Damit lassen sich </w:t>
      </w:r>
      <w:r w:rsidR="006A2013">
        <w:rPr>
          <w:rFonts w:ascii="Arial" w:hAnsi="Arial" w:cs="Arial"/>
        </w:rPr>
        <w:t xml:space="preserve">attraktive </w:t>
      </w:r>
      <w:r w:rsidR="00C36771">
        <w:rPr>
          <w:rFonts w:ascii="Arial" w:hAnsi="Arial" w:cs="Arial"/>
        </w:rPr>
        <w:t xml:space="preserve">Belagsflächen gestalten, die sich dezent und stilvoll in die Umgebung einfügen. </w:t>
      </w:r>
    </w:p>
    <w:p w14:paraId="5CE20F89" w14:textId="77777777" w:rsidR="00F805E2" w:rsidRPr="00F86C39" w:rsidRDefault="00F805E2" w:rsidP="0099364E">
      <w:pPr>
        <w:spacing w:line="360" w:lineRule="auto"/>
        <w:rPr>
          <w:rFonts w:ascii="Arial" w:hAnsi="Arial" w:cs="Arial"/>
        </w:rPr>
      </w:pPr>
    </w:p>
    <w:sectPr w:rsidR="00F805E2" w:rsidRPr="00F86C39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E2"/>
    <w:rsid w:val="000547CA"/>
    <w:rsid w:val="000F780E"/>
    <w:rsid w:val="001E773F"/>
    <w:rsid w:val="00235222"/>
    <w:rsid w:val="003B198C"/>
    <w:rsid w:val="005C1297"/>
    <w:rsid w:val="006A2013"/>
    <w:rsid w:val="006B33E5"/>
    <w:rsid w:val="00975835"/>
    <w:rsid w:val="0099364E"/>
    <w:rsid w:val="00A60F39"/>
    <w:rsid w:val="00B2182D"/>
    <w:rsid w:val="00C36771"/>
    <w:rsid w:val="00D9050A"/>
    <w:rsid w:val="00E15C0A"/>
    <w:rsid w:val="00E433EB"/>
    <w:rsid w:val="00F805E2"/>
    <w:rsid w:val="00F8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2CCA4"/>
  <w15:chartTrackingRefBased/>
  <w15:docId w15:val="{E31C6867-FC1E-FE41-8EEB-90452D5A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3</cp:revision>
  <cp:lastPrinted>2021-10-29T11:33:00Z</cp:lastPrinted>
  <dcterms:created xsi:type="dcterms:W3CDTF">2021-07-09T11:43:00Z</dcterms:created>
  <dcterms:modified xsi:type="dcterms:W3CDTF">2021-10-29T11:33:00Z</dcterms:modified>
</cp:coreProperties>
</file>